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B2A1C7"/>
            <w:vAlign w:val="center"/>
            <w:hideMark/>
          </w:tcPr>
          <w:p w:rsidR="00DF72FB" w:rsidRPr="00DF72FB" w:rsidRDefault="00DF72FB" w:rsidP="00DF72F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F72FB">
              <w:rPr>
                <w:rFonts w:cs="Arial"/>
                <w:b/>
                <w:bCs/>
              </w:rPr>
              <w:t>Identity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F72FB">
              <w:rPr>
                <w:rFonts w:cs="Arial"/>
                <w:b/>
                <w:bCs/>
              </w:rPr>
              <w:t>card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of the </w:t>
            </w:r>
            <w:proofErr w:type="spellStart"/>
            <w:r w:rsidRPr="00DF72FB">
              <w:rPr>
                <w:rFonts w:cs="Arial"/>
                <w:b/>
                <w:bCs/>
              </w:rPr>
              <w:t>specialty</w:t>
            </w:r>
            <w:proofErr w:type="gramStart"/>
            <w:r w:rsidRPr="00DF72FB">
              <w:rPr>
                <w:rFonts w:cs="Arial"/>
                <w:b/>
                <w:bCs/>
              </w:rPr>
              <w:t>:</w:t>
            </w:r>
            <w:r w:rsidR="0071696A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>Academic</w:t>
            </w:r>
            <w:proofErr w:type="spellEnd"/>
            <w:proofErr w:type="gramEnd"/>
            <w:r w:rsidR="0071696A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 xml:space="preserve"> Master: </w:t>
            </w:r>
            <w:proofErr w:type="spellStart"/>
            <w:r w:rsidR="0071696A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>Mathematical</w:t>
            </w:r>
            <w:proofErr w:type="spellEnd"/>
            <w:r w:rsidR="0071696A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 xml:space="preserve"> </w:t>
            </w:r>
            <w:proofErr w:type="spellStart"/>
            <w:r w:rsidR="0071696A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>Analysis</w:t>
            </w:r>
            <w:proofErr w:type="spellEnd"/>
          </w:p>
        </w:tc>
      </w:tr>
    </w:tbl>
    <w:p w:rsidR="00DF72FB" w:rsidRPr="00DF72FB" w:rsidRDefault="00DF72FB" w:rsidP="00315907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Level:</w:t>
      </w:r>
      <w:r w:rsidRPr="00DF72FB">
        <w:rPr>
          <w:rFonts w:cs="Arial"/>
        </w:rPr>
        <w:t>Master</w:t>
      </w:r>
      <w:proofErr w:type="spellEnd"/>
    </w:p>
    <w:p w:rsidR="001F1A1E" w:rsidRDefault="00DF72FB" w:rsidP="001F1A1E">
      <w:pPr>
        <w:spacing w:line="240" w:lineRule="auto"/>
        <w:rPr>
          <w:rFonts w:cs="Arial"/>
        </w:rPr>
      </w:pPr>
      <w:proofErr w:type="spellStart"/>
      <w:r w:rsidRPr="00DF72FB">
        <w:rPr>
          <w:rFonts w:cs="Arial"/>
          <w:b/>
          <w:bCs/>
        </w:rPr>
        <w:t>Domain:</w:t>
      </w:r>
      <w:r w:rsidR="00315907" w:rsidRPr="00315907">
        <w:rPr>
          <w:rFonts w:cs="Arial"/>
        </w:rPr>
        <w:t>Mathematics</w:t>
      </w:r>
      <w:proofErr w:type="spellEnd"/>
      <w:r w:rsidR="00315907" w:rsidRPr="00315907">
        <w:rPr>
          <w:rFonts w:cs="Arial"/>
        </w:rPr>
        <w:t xml:space="preserve"> and Computer Science</w:t>
      </w:r>
      <w:r w:rsidR="00315907" w:rsidRPr="00315907">
        <w:rPr>
          <w:rFonts w:cs="Arial"/>
        </w:rPr>
        <w:cr/>
      </w:r>
      <w:proofErr w:type="spellStart"/>
      <w:r w:rsidRPr="00DF72FB">
        <w:rPr>
          <w:rFonts w:cs="Arial"/>
          <w:b/>
          <w:bCs/>
        </w:rPr>
        <w:t>Sector:</w:t>
      </w:r>
      <w:r w:rsidR="001F1A1E" w:rsidRPr="00315907">
        <w:rPr>
          <w:rFonts w:cs="Arial"/>
        </w:rPr>
        <w:t>Math</w:t>
      </w:r>
      <w:proofErr w:type="spellEnd"/>
    </w:p>
    <w:p w:rsidR="00DF72FB" w:rsidRPr="00AA22E6" w:rsidRDefault="00DF72FB" w:rsidP="0071696A">
      <w:pPr>
        <w:spacing w:line="240" w:lineRule="auto"/>
        <w:rPr>
          <w:rFonts w:cs="Arial"/>
        </w:rPr>
      </w:pPr>
      <w:proofErr w:type="spellStart"/>
      <w:r w:rsidRPr="00DF72FB">
        <w:rPr>
          <w:rFonts w:cs="Arial"/>
          <w:b/>
          <w:bCs/>
        </w:rPr>
        <w:t>Speciality:</w:t>
      </w:r>
      <w:r w:rsidR="004E0E50" w:rsidRPr="004E0E50">
        <w:rPr>
          <w:rFonts w:cs="Arial"/>
        </w:rPr>
        <w:t>Mathematical</w:t>
      </w:r>
      <w:proofErr w:type="spellEnd"/>
      <w:r w:rsidR="004E0E50" w:rsidRPr="004E0E50">
        <w:rPr>
          <w:rFonts w:cs="Arial"/>
        </w:rPr>
        <w:t xml:space="preserve"> </w:t>
      </w:r>
      <w:proofErr w:type="spellStart"/>
      <w:r w:rsidR="004E0E50" w:rsidRPr="004E0E50">
        <w:rPr>
          <w:rFonts w:cs="Arial"/>
        </w:rPr>
        <w:t>Analysis</w:t>
      </w:r>
      <w:proofErr w:type="spellEnd"/>
      <w:r w:rsidR="001F1A1E" w:rsidRPr="001F1A1E">
        <w:rPr>
          <w:rFonts w:cs="Arial"/>
        </w:rPr>
        <w:c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 Location of the training:</w:t>
            </w:r>
          </w:p>
        </w:tc>
      </w:tr>
    </w:tbl>
    <w:p w:rsidR="00DF72FB" w:rsidRPr="00DF72FB" w:rsidRDefault="00DF72FB" w:rsidP="00315907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Faculty</w:t>
      </w:r>
      <w:proofErr w:type="spellEnd"/>
      <w:r w:rsidRPr="00DF72FB">
        <w:rPr>
          <w:rFonts w:cs="Arial"/>
          <w:b/>
          <w:bCs/>
        </w:rPr>
        <w:t xml:space="preserve"> (or Institute)</w:t>
      </w:r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Faculty</w:t>
      </w:r>
      <w:proofErr w:type="spellEnd"/>
      <w:r w:rsidRPr="00DF72FB">
        <w:rPr>
          <w:rFonts w:cs="Arial"/>
        </w:rPr>
        <w:t xml:space="preserve"> of Exact Sciences</w:t>
      </w:r>
    </w:p>
    <w:p w:rsidR="00DF72FB" w:rsidRPr="00DF72FB" w:rsidRDefault="00DF72FB" w:rsidP="00315907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Department</w:t>
      </w:r>
      <w:proofErr w:type="spellEnd"/>
      <w:r w:rsidR="00315907">
        <w:rPr>
          <w:rFonts w:cs="Arial"/>
        </w:rPr>
        <w:t xml:space="preserve">: </w:t>
      </w:r>
      <w:proofErr w:type="spellStart"/>
      <w:r w:rsidR="00315907">
        <w:rPr>
          <w:rFonts w:cs="Arial"/>
        </w:rPr>
        <w:t>Department</w:t>
      </w:r>
      <w:proofErr w:type="spellEnd"/>
      <w:r w:rsidR="00315907">
        <w:rPr>
          <w:rFonts w:cs="Arial"/>
        </w:rPr>
        <w:t xml:space="preserve"> of </w:t>
      </w:r>
      <w:proofErr w:type="spellStart"/>
      <w:r w:rsidR="00315907">
        <w:rPr>
          <w:rFonts w:cs="Arial"/>
        </w:rPr>
        <w:t>Mathematics</w:t>
      </w:r>
      <w:proofErr w:type="spellEnd"/>
      <w:r w:rsidR="00315907">
        <w:rPr>
          <w:rFonts w:cs="Arial"/>
        </w:rPr>
        <w:t xml:space="preserve"> and Computer Science</w:t>
      </w:r>
      <w:bookmarkStart w:id="0" w:name="_GoBack"/>
      <w:bookmarkEnd w:id="0"/>
    </w:p>
    <w:p w:rsidR="0071696A" w:rsidRPr="00DF72FB" w:rsidRDefault="00DF72FB" w:rsidP="0071696A">
      <w:pPr>
        <w:rPr>
          <w:rFonts w:cs="Arial"/>
        </w:rPr>
      </w:pPr>
      <w:proofErr w:type="spellStart"/>
      <w:r w:rsidRPr="00DF72FB">
        <w:rPr>
          <w:rFonts w:cs="Arial"/>
        </w:rPr>
        <w:t>References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authorization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decree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diploma</w:t>
      </w:r>
      <w:proofErr w:type="spellEnd"/>
      <w:r w:rsidRPr="00DF72FB">
        <w:rPr>
          <w:rFonts w:cs="Arial"/>
        </w:rPr>
        <w:t xml:space="preserve"> to </w:t>
      </w:r>
      <w:proofErr w:type="spellStart"/>
      <w:r w:rsidRPr="00DF72FB">
        <w:rPr>
          <w:rFonts w:cs="Arial"/>
        </w:rPr>
        <w:t>be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prepared:</w:t>
      </w:r>
      <w:r w:rsidR="0071696A" w:rsidRPr="0089093D">
        <w:rPr>
          <w:rFonts w:ascii="Arial" w:hAnsi="Arial" w:cs="Arial"/>
          <w:color w:val="333333"/>
          <w:sz w:val="16"/>
          <w:szCs w:val="16"/>
          <w:bdr w:val="none" w:sz="0" w:space="0" w:color="auto" w:frame="1"/>
          <w:shd w:val="clear" w:color="auto" w:fill="FFFFFF"/>
        </w:rPr>
        <w:t>Order</w:t>
      </w:r>
      <w:proofErr w:type="spellEnd"/>
      <w:r w:rsidR="0071696A" w:rsidRPr="0089093D">
        <w:rPr>
          <w:rFonts w:ascii="Arial" w:hAnsi="Arial" w:cs="Arial"/>
          <w:color w:val="333333"/>
          <w:sz w:val="16"/>
          <w:szCs w:val="16"/>
          <w:bdr w:val="none" w:sz="0" w:space="0" w:color="auto" w:frame="1"/>
          <w:shd w:val="clear" w:color="auto" w:fill="FFFFFF"/>
        </w:rPr>
        <w:t xml:space="preserve"> n°1032 of 09/08/2016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External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partners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315907" w:rsidRDefault="00DF72FB" w:rsidP="00315907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Companies</w:t>
      </w:r>
      <w:proofErr w:type="spellEnd"/>
      <w:r w:rsidRPr="00DF72FB">
        <w:rPr>
          <w:rFonts w:cs="Arial"/>
          <w:b/>
          <w:bCs/>
        </w:rPr>
        <w:t xml:space="preserve"> and </w:t>
      </w: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socio-economic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>:</w:t>
      </w:r>
    </w:p>
    <w:p w:rsidR="00DF72FB" w:rsidRPr="00DF72FB" w:rsidRDefault="00DF72FB" w:rsidP="00315907">
      <w:pPr>
        <w:rPr>
          <w:rFonts w:cs="Arial"/>
        </w:rPr>
      </w:pPr>
      <w:r w:rsidRPr="00DF72FB">
        <w:rPr>
          <w:rFonts w:cs="Arial"/>
          <w:b/>
          <w:bCs/>
        </w:rPr>
        <w:t xml:space="preserve">International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>:</w:t>
      </w:r>
    </w:p>
    <w:p w:rsidR="00DF72FB" w:rsidRPr="00DF72FB" w:rsidRDefault="00DF72FB" w:rsidP="00315907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</w:t>
      </w:r>
      <w:proofErr w:type="spellEnd"/>
      <w:r w:rsidRPr="00DF72FB">
        <w:rPr>
          <w:rFonts w:cs="Arial"/>
          <w:b/>
          <w:bCs/>
        </w:rPr>
        <w:t xml:space="preserve"> establishments</w:t>
      </w:r>
      <w:r w:rsidRPr="00DF72FB">
        <w:rPr>
          <w:rFonts w:cs="Arial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3- General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organization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 position of the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project</w:t>
            </w:r>
            <w:proofErr w:type="spellEnd"/>
          </w:p>
        </w:tc>
      </w:tr>
    </w:tbl>
    <w:p w:rsidR="00DF72FB" w:rsidRPr="00DF72FB" w:rsidRDefault="007748E5" w:rsidP="00DF72FB">
      <w:pPr>
        <w:rPr>
          <w:rFonts w:cs="Arial"/>
        </w:rPr>
      </w:pPr>
      <w:proofErr w:type="spellStart"/>
      <w:r w:rsidRPr="00315907">
        <w:rPr>
          <w:rFonts w:cs="Arial"/>
        </w:rPr>
        <w:t>Mathematics</w:t>
      </w:r>
      <w:proofErr w:type="spellEnd"/>
      <w:r w:rsidRPr="00315907">
        <w:rPr>
          <w:rFonts w:cs="Arial"/>
        </w:rPr>
        <w:t xml:space="preserve"> and Computer Science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4-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Context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</w:t>
            </w:r>
          </w:p>
        </w:tc>
      </w:tr>
    </w:tbl>
    <w:p w:rsidR="00381FA1" w:rsidRPr="00381FA1" w:rsidRDefault="00DF72FB" w:rsidP="00381FA1">
      <w:pPr>
        <w:autoSpaceDE w:val="0"/>
        <w:autoSpaceDN w:val="0"/>
        <w:adjustRightInd w:val="0"/>
        <w:jc w:val="both"/>
        <w:rPr>
          <w:rFonts w:ascii="Calibri" w:eastAsia="Calibri" w:hAnsi="Calibri" w:cs="Arial"/>
          <w:lang w:eastAsia="fr-FR"/>
        </w:rPr>
      </w:pPr>
      <w:proofErr w:type="spellStart"/>
      <w:r w:rsidRPr="00381FA1">
        <w:rPr>
          <w:rFonts w:ascii="Calibri" w:eastAsia="Calibri" w:hAnsi="Calibri" w:cs="Arial"/>
          <w:lang w:eastAsia="fr-FR"/>
        </w:rPr>
        <w:t>Hold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an </w:t>
      </w:r>
      <w:proofErr w:type="spellStart"/>
      <w:r w:rsidRPr="00381FA1">
        <w:rPr>
          <w:rFonts w:ascii="Calibri" w:eastAsia="Calibri" w:hAnsi="Calibri" w:cs="Arial"/>
          <w:lang w:eastAsia="fr-FR"/>
        </w:rPr>
        <w:t>academic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381FA1">
        <w:rPr>
          <w:rFonts w:ascii="Calibri" w:eastAsia="Calibri" w:hAnsi="Calibri" w:cs="Arial"/>
          <w:lang w:eastAsia="fr-FR"/>
        </w:rPr>
        <w:t>Mathematics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381FA1">
        <w:rPr>
          <w:rFonts w:ascii="Calibri" w:eastAsia="Calibri" w:hAnsi="Calibri" w:cs="Arial"/>
          <w:lang w:eastAsia="fr-FR"/>
        </w:rPr>
        <w:t>license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or </w:t>
      </w:r>
      <w:proofErr w:type="spellStart"/>
      <w:r w:rsidRPr="00381FA1">
        <w:rPr>
          <w:rFonts w:ascii="Calibri" w:eastAsia="Calibri" w:hAnsi="Calibri" w:cs="Arial"/>
          <w:lang w:eastAsia="fr-FR"/>
        </w:rPr>
        <w:t>equivalent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381FA1">
        <w:rPr>
          <w:rFonts w:ascii="Calibri" w:eastAsia="Calibri" w:hAnsi="Calibri" w:cs="Arial"/>
          <w:lang w:eastAsia="fr-FR"/>
        </w:rPr>
        <w:t>title</w:t>
      </w:r>
      <w:proofErr w:type="spellEnd"/>
      <w:r w:rsidRPr="00381FA1">
        <w:rPr>
          <w:rFonts w:ascii="Calibri" w:eastAsia="Calibri" w:hAnsi="Calibri" w:cs="Arial"/>
          <w:lang w:eastAsia="fr-FR"/>
        </w:rPr>
        <w:t>.</w:t>
      </w:r>
      <w:r w:rsidR="001F1A1E" w:rsidRPr="001F1A1E">
        <w:rPr>
          <w:rFonts w:ascii="Calibri" w:eastAsia="Calibri" w:hAnsi="Calibri" w:cs="Arial"/>
          <w:lang w:eastAsia="fr-FR"/>
        </w:rPr>
        <w:c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5- Objectives of the training:</w:t>
            </w:r>
          </w:p>
        </w:tc>
      </w:tr>
    </w:tbl>
    <w:p w:rsidR="004E0E50" w:rsidRPr="004E0E50" w:rsidRDefault="004E0E50" w:rsidP="004E0E50">
      <w:pPr>
        <w:jc w:val="both"/>
        <w:rPr>
          <w:rFonts w:eastAsia="Wingdings" w:cs="Calibri"/>
          <w:iCs/>
        </w:rPr>
      </w:pPr>
      <w:proofErr w:type="spellStart"/>
      <w:r>
        <w:rPr>
          <w:rFonts w:eastAsia="Wingdings" w:cs="Calibri"/>
          <w:spacing w:val="-3"/>
        </w:rPr>
        <w:t>This</w:t>
      </w:r>
      <w:r>
        <w:rPr>
          <w:rFonts w:eastAsia="Wingdings" w:cs="Calibri"/>
          <w:iCs/>
        </w:rPr>
        <w:t>Master</w:t>
      </w:r>
      <w:proofErr w:type="spellEnd"/>
      <w:r>
        <w:rPr>
          <w:rFonts w:eastAsia="Wingdings" w:cs="Calibri"/>
          <w:iCs/>
        </w:rPr>
        <w:t xml:space="preserve"> </w:t>
      </w:r>
      <w:proofErr w:type="spellStart"/>
      <w:r>
        <w:rPr>
          <w:rFonts w:eastAsia="Wingdings" w:cs="Calibri"/>
          <w:iCs/>
        </w:rPr>
        <w:t>offers</w:t>
      </w:r>
      <w:proofErr w:type="spellEnd"/>
      <w:r>
        <w:rPr>
          <w:rFonts w:eastAsia="Wingdings" w:cs="Calibri"/>
          <w:iCs/>
        </w:rPr>
        <w:t xml:space="preserve"> a </w:t>
      </w:r>
      <w:proofErr w:type="spellStart"/>
      <w:r>
        <w:rPr>
          <w:rFonts w:eastAsia="Wingdings" w:cs="Calibri"/>
          <w:iCs/>
        </w:rPr>
        <w:t>general</w:t>
      </w:r>
      <w:proofErr w:type="spellEnd"/>
      <w:r>
        <w:rPr>
          <w:rFonts w:eastAsia="Wingdings" w:cs="Calibri"/>
          <w:iCs/>
        </w:rPr>
        <w:t xml:space="preserve"> basic training in the </w:t>
      </w:r>
      <w:proofErr w:type="spellStart"/>
      <w:r>
        <w:rPr>
          <w:rFonts w:eastAsia="Wingdings" w:cs="Calibri"/>
          <w:iCs/>
        </w:rPr>
        <w:t>fundamental</w:t>
      </w:r>
      <w:proofErr w:type="spellEnd"/>
      <w:r>
        <w:rPr>
          <w:rFonts w:eastAsia="Wingdings" w:cs="Calibri"/>
          <w:iCs/>
        </w:rPr>
        <w:t xml:space="preserve"> </w:t>
      </w:r>
      <w:proofErr w:type="spellStart"/>
      <w:r>
        <w:rPr>
          <w:rFonts w:eastAsia="Wingdings" w:cs="Calibri"/>
          <w:iCs/>
        </w:rPr>
        <w:t>fields</w:t>
      </w:r>
      <w:proofErr w:type="spellEnd"/>
      <w:r>
        <w:rPr>
          <w:rFonts w:eastAsia="Wingdings" w:cs="Calibri"/>
          <w:iCs/>
        </w:rPr>
        <w:t xml:space="preserve">. The acquisition of </w:t>
      </w:r>
      <w:proofErr w:type="spellStart"/>
      <w:r>
        <w:rPr>
          <w:rFonts w:eastAsia="Wingdings" w:cs="Calibri"/>
          <w:iCs/>
        </w:rPr>
        <w:t>these</w:t>
      </w:r>
      <w:proofErr w:type="spellEnd"/>
      <w:r>
        <w:rPr>
          <w:rFonts w:eastAsia="Wingdings" w:cs="Calibri"/>
          <w:iCs/>
        </w:rPr>
        <w:t xml:space="preserve"> bases of </w:t>
      </w:r>
      <w:proofErr w:type="spellStart"/>
      <w:r>
        <w:rPr>
          <w:rFonts w:eastAsia="Wingdings" w:cs="Calibri"/>
          <w:iCs/>
        </w:rPr>
        <w:t>higher</w:t>
      </w:r>
      <w:proofErr w:type="spellEnd"/>
      <w:r>
        <w:rPr>
          <w:rFonts w:eastAsia="Wingdings" w:cs="Calibri"/>
          <w:iCs/>
        </w:rPr>
        <w:t xml:space="preserve"> </w:t>
      </w:r>
      <w:proofErr w:type="spellStart"/>
      <w:r>
        <w:rPr>
          <w:rFonts w:eastAsia="Wingdings" w:cs="Calibri"/>
          <w:iCs/>
        </w:rPr>
        <w:t>mathematics</w:t>
      </w:r>
      <w:proofErr w:type="spellEnd"/>
      <w:r>
        <w:rPr>
          <w:rFonts w:eastAsia="Wingdings" w:cs="Calibri"/>
          <w:iCs/>
        </w:rPr>
        <w:t xml:space="preserve"> </w:t>
      </w:r>
      <w:proofErr w:type="spellStart"/>
      <w:r>
        <w:rPr>
          <w:rFonts w:eastAsia="Wingdings" w:cs="Calibri"/>
          <w:iCs/>
        </w:rPr>
        <w:t>is</w:t>
      </w:r>
      <w:proofErr w:type="spellEnd"/>
      <w:r>
        <w:rPr>
          <w:rFonts w:eastAsia="Wingdings" w:cs="Calibri"/>
          <w:iCs/>
        </w:rPr>
        <w:t xml:space="preserve"> </w:t>
      </w:r>
      <w:proofErr w:type="spellStart"/>
      <w:r>
        <w:rPr>
          <w:rFonts w:eastAsia="Wingdings" w:cs="Calibri"/>
          <w:iCs/>
        </w:rPr>
        <w:t>necessary</w:t>
      </w:r>
      <w:proofErr w:type="spellEnd"/>
      <w:r>
        <w:rPr>
          <w:rFonts w:eastAsia="Wingdings" w:cs="Calibri"/>
          <w:iCs/>
        </w:rPr>
        <w:t xml:space="preserve"> to </w:t>
      </w:r>
      <w:proofErr w:type="spellStart"/>
      <w:r>
        <w:rPr>
          <w:rFonts w:eastAsia="Wingdings" w:cs="Calibri"/>
          <w:iCs/>
        </w:rPr>
        <w:t>prepare</w:t>
      </w:r>
      <w:proofErr w:type="spellEnd"/>
      <w:r>
        <w:rPr>
          <w:rFonts w:eastAsia="Wingdings" w:cs="Calibri"/>
          <w:iCs/>
        </w:rPr>
        <w:t xml:space="preserve"> </w:t>
      </w:r>
      <w:proofErr w:type="spellStart"/>
      <w:r>
        <w:rPr>
          <w:rFonts w:eastAsia="Wingdings" w:cs="Calibri"/>
          <w:iCs/>
        </w:rPr>
        <w:t>a</w:t>
      </w:r>
      <w:r w:rsidRPr="00184AF4">
        <w:rPr>
          <w:rFonts w:cs="Arial"/>
        </w:rPr>
        <w:t>PhD</w:t>
      </w:r>
      <w:proofErr w:type="spellEnd"/>
      <w:r w:rsidRPr="00184AF4">
        <w:rPr>
          <w:rFonts w:cs="Arial"/>
        </w:rPr>
        <w:t xml:space="preserve"> in </w:t>
      </w:r>
      <w:proofErr w:type="spellStart"/>
      <w:r w:rsidRPr="00184AF4">
        <w:rPr>
          <w:rFonts w:cs="Arial"/>
        </w:rPr>
        <w:t>Mathematics</w:t>
      </w:r>
      <w:proofErr w:type="spellEnd"/>
      <w:r w:rsidRPr="00184AF4">
        <w:rPr>
          <w:rFonts w:cs="Arial"/>
        </w:rPr>
        <w:t xml:space="preserve"> and for </w:t>
      </w:r>
      <w:proofErr w:type="spellStart"/>
      <w:r w:rsidRPr="00184AF4">
        <w:rPr>
          <w:rFonts w:cs="Arial"/>
        </w:rPr>
        <w:t>teaching</w:t>
      </w:r>
      <w:proofErr w:type="spellEnd"/>
      <w:r w:rsidRPr="00184AF4">
        <w:rPr>
          <w:rFonts w:cs="Arial"/>
        </w:rPr>
        <w:t xml:space="preserve"> and </w:t>
      </w:r>
      <w:proofErr w:type="spellStart"/>
      <w:r w:rsidRPr="00184AF4">
        <w:rPr>
          <w:rFonts w:cs="Arial"/>
        </w:rPr>
        <w:t>research</w:t>
      </w:r>
      <w:proofErr w:type="spellEnd"/>
      <w:r w:rsidRPr="00184AF4">
        <w:rPr>
          <w:rFonts w:cs="Arial"/>
        </w:rPr>
        <w:t xml:space="preserve">. So the objective of </w:t>
      </w:r>
      <w:proofErr w:type="spellStart"/>
      <w:r w:rsidRPr="00184AF4">
        <w:rPr>
          <w:rFonts w:cs="Arial"/>
        </w:rPr>
        <w:t>this</w:t>
      </w:r>
      <w:proofErr w:type="spellEnd"/>
      <w:r w:rsidRPr="00184AF4">
        <w:rPr>
          <w:rFonts w:cs="Arial"/>
        </w:rPr>
        <w:t xml:space="preserve"> master </w:t>
      </w:r>
      <w:proofErr w:type="spellStart"/>
      <w:r w:rsidRPr="00184AF4">
        <w:rPr>
          <w:rFonts w:cs="Arial"/>
        </w:rPr>
        <w:t>is</w:t>
      </w:r>
      <w:proofErr w:type="spellEnd"/>
      <w:r w:rsidRPr="00184AF4">
        <w:rPr>
          <w:rFonts w:cs="Arial"/>
        </w:rPr>
        <w:t xml:space="preserve"> to </w:t>
      </w:r>
      <w:proofErr w:type="spellStart"/>
      <w:r w:rsidRPr="00184AF4">
        <w:rPr>
          <w:rFonts w:cs="Arial"/>
        </w:rPr>
        <w:t>enable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students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with</w:t>
      </w:r>
      <w:proofErr w:type="spellEnd"/>
      <w:r w:rsidRPr="00184AF4">
        <w:rPr>
          <w:rFonts w:cs="Arial"/>
        </w:rPr>
        <w:t xml:space="preserve"> an LMD-type </w:t>
      </w:r>
      <w:proofErr w:type="spellStart"/>
      <w:r w:rsidRPr="00184AF4">
        <w:rPr>
          <w:rFonts w:cs="Arial"/>
        </w:rPr>
        <w:t>license</w:t>
      </w:r>
      <w:proofErr w:type="spellEnd"/>
      <w:r w:rsidRPr="00184AF4">
        <w:rPr>
          <w:rFonts w:cs="Arial"/>
        </w:rPr>
        <w:t xml:space="preserve"> or an </w:t>
      </w:r>
      <w:proofErr w:type="spellStart"/>
      <w:r w:rsidRPr="00184AF4">
        <w:rPr>
          <w:rFonts w:cs="Arial"/>
        </w:rPr>
        <w:t>equivalent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title</w:t>
      </w:r>
      <w:proofErr w:type="spellEnd"/>
      <w:r w:rsidRPr="00184AF4">
        <w:rPr>
          <w:rFonts w:cs="Arial"/>
        </w:rPr>
        <w:t xml:space="preserve">, to </w:t>
      </w:r>
      <w:proofErr w:type="spellStart"/>
      <w:r w:rsidRPr="00184AF4">
        <w:rPr>
          <w:rFonts w:cs="Arial"/>
        </w:rPr>
        <w:t>become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executives</w:t>
      </w:r>
      <w:proofErr w:type="spellEnd"/>
      <w:r w:rsidRPr="00184AF4">
        <w:rPr>
          <w:rFonts w:cs="Arial"/>
        </w:rPr>
        <w:t xml:space="preserve"> or </w:t>
      </w:r>
      <w:proofErr w:type="spellStart"/>
      <w:r w:rsidRPr="00184AF4">
        <w:rPr>
          <w:rFonts w:cs="Arial"/>
        </w:rPr>
        <w:t>researchers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specializing</w:t>
      </w:r>
      <w:proofErr w:type="spellEnd"/>
      <w:r w:rsidRPr="00184AF4">
        <w:rPr>
          <w:rFonts w:cs="Arial"/>
        </w:rPr>
        <w:t xml:space="preserve"> in the </w:t>
      </w:r>
      <w:proofErr w:type="spellStart"/>
      <w:r w:rsidRPr="00184AF4">
        <w:rPr>
          <w:rFonts w:cs="Arial"/>
        </w:rPr>
        <w:t>modeling</w:t>
      </w:r>
      <w:proofErr w:type="spellEnd"/>
      <w:r w:rsidRPr="00184AF4">
        <w:rPr>
          <w:rFonts w:cs="Arial"/>
        </w:rPr>
        <w:t xml:space="preserve"> and simulation of social, </w:t>
      </w:r>
      <w:proofErr w:type="spellStart"/>
      <w:r w:rsidRPr="00184AF4">
        <w:rPr>
          <w:rFonts w:cs="Arial"/>
        </w:rPr>
        <w:t>economic</w:t>
      </w:r>
      <w:proofErr w:type="spellEnd"/>
      <w:r w:rsidRPr="00184AF4">
        <w:rPr>
          <w:rFonts w:cs="Arial"/>
        </w:rPr>
        <w:t xml:space="preserve">, </w:t>
      </w:r>
      <w:proofErr w:type="spellStart"/>
      <w:r w:rsidRPr="00184AF4">
        <w:rPr>
          <w:rFonts w:cs="Arial"/>
        </w:rPr>
        <w:t>physical</w:t>
      </w:r>
      <w:proofErr w:type="spellEnd"/>
      <w:r w:rsidRPr="00184AF4">
        <w:rPr>
          <w:rFonts w:cs="Arial"/>
        </w:rPr>
        <w:t xml:space="preserve"> and </w:t>
      </w:r>
      <w:proofErr w:type="spellStart"/>
      <w:r w:rsidRPr="00184AF4">
        <w:rPr>
          <w:rFonts w:cs="Arial"/>
        </w:rPr>
        <w:t>environmental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phenomena</w:t>
      </w:r>
      <w:proofErr w:type="spellEnd"/>
      <w:r w:rsidRPr="00184AF4">
        <w:rPr>
          <w:rFonts w:cs="Arial"/>
        </w:rPr>
        <w:t xml:space="preserve">. </w:t>
      </w:r>
      <w:proofErr w:type="spellStart"/>
      <w:r w:rsidRPr="00184AF4">
        <w:rPr>
          <w:rFonts w:cs="Arial"/>
        </w:rPr>
        <w:t>At</w:t>
      </w:r>
      <w:proofErr w:type="spellEnd"/>
      <w:r w:rsidRPr="00184AF4">
        <w:rPr>
          <w:rFonts w:cs="Arial"/>
        </w:rPr>
        <w:t xml:space="preserve"> the end of </w:t>
      </w:r>
      <w:proofErr w:type="spellStart"/>
      <w:r w:rsidRPr="00184AF4">
        <w:rPr>
          <w:rFonts w:cs="Arial"/>
        </w:rPr>
        <w:t>their</w:t>
      </w:r>
      <w:proofErr w:type="spellEnd"/>
      <w:r w:rsidRPr="00184AF4">
        <w:rPr>
          <w:rFonts w:cs="Arial"/>
        </w:rPr>
        <w:t xml:space="preserve"> training, </w:t>
      </w:r>
      <w:proofErr w:type="spellStart"/>
      <w:r w:rsidRPr="00184AF4">
        <w:rPr>
          <w:rFonts w:cs="Arial"/>
        </w:rPr>
        <w:t>they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will</w:t>
      </w:r>
      <w:proofErr w:type="spellEnd"/>
      <w:r w:rsidRPr="00184AF4">
        <w:rPr>
          <w:rFonts w:cs="Arial"/>
        </w:rPr>
        <w:t xml:space="preserve"> have a </w:t>
      </w:r>
      <w:proofErr w:type="spellStart"/>
      <w:r w:rsidRPr="00184AF4">
        <w:rPr>
          <w:rFonts w:cs="Arial"/>
        </w:rPr>
        <w:t>level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equivalent</w:t>
      </w:r>
      <w:proofErr w:type="spellEnd"/>
      <w:r w:rsidRPr="00184AF4">
        <w:rPr>
          <w:rFonts w:cs="Arial"/>
        </w:rPr>
        <w:t xml:space="preserve"> to </w:t>
      </w:r>
      <w:proofErr w:type="spellStart"/>
      <w:r w:rsidRPr="00184AF4">
        <w:rPr>
          <w:rFonts w:cs="Arial"/>
        </w:rPr>
        <w:t>that</w:t>
      </w:r>
      <w:proofErr w:type="spellEnd"/>
      <w:r w:rsidRPr="00184AF4">
        <w:rPr>
          <w:rFonts w:cs="Arial"/>
        </w:rPr>
        <w:t xml:space="preserve"> of a </w:t>
      </w:r>
      <w:proofErr w:type="spellStart"/>
      <w:r w:rsidRPr="00184AF4">
        <w:rPr>
          <w:rFonts w:cs="Arial"/>
        </w:rPr>
        <w:t>current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engineer</w:t>
      </w:r>
      <w:proofErr w:type="spellEnd"/>
      <w:r w:rsidRPr="00184AF4">
        <w:rPr>
          <w:rFonts w:cs="Arial"/>
        </w:rPr>
        <w:t xml:space="preserve"> and </w:t>
      </w:r>
      <w:proofErr w:type="spellStart"/>
      <w:r w:rsidRPr="00184AF4">
        <w:rPr>
          <w:rFonts w:cs="Arial"/>
        </w:rPr>
        <w:t>can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be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hired</w:t>
      </w:r>
      <w:proofErr w:type="spellEnd"/>
      <w:r w:rsidRPr="00184AF4">
        <w:rPr>
          <w:rFonts w:cs="Arial"/>
        </w:rPr>
        <w:t xml:space="preserve"> in a </w:t>
      </w:r>
      <w:proofErr w:type="spellStart"/>
      <w:r w:rsidRPr="00184AF4">
        <w:rPr>
          <w:rFonts w:cs="Arial"/>
        </w:rPr>
        <w:t>research</w:t>
      </w:r>
      <w:proofErr w:type="spellEnd"/>
      <w:r w:rsidRPr="00184AF4">
        <w:rPr>
          <w:rFonts w:cs="Arial"/>
        </w:rPr>
        <w:t xml:space="preserve"> and </w:t>
      </w:r>
      <w:proofErr w:type="spellStart"/>
      <w:r w:rsidRPr="00184AF4">
        <w:rPr>
          <w:rFonts w:cs="Arial"/>
        </w:rPr>
        <w:t>development</w:t>
      </w:r>
      <w:proofErr w:type="spellEnd"/>
      <w:r w:rsidRPr="00184AF4">
        <w:rPr>
          <w:rFonts w:cs="Arial"/>
        </w:rPr>
        <w:t xml:space="preserve"> </w:t>
      </w:r>
      <w:proofErr w:type="spellStart"/>
      <w:r w:rsidRPr="00184AF4">
        <w:rPr>
          <w:rFonts w:cs="Arial"/>
        </w:rPr>
        <w:t>sector</w:t>
      </w:r>
      <w:proofErr w:type="spellEnd"/>
      <w:proofErr w:type="gramStart"/>
      <w:r w:rsidRPr="00184AF4">
        <w:rPr>
          <w:rFonts w:cs="Arial"/>
        </w:rPr>
        <w:t>.</w:t>
      </w:r>
      <w:r>
        <w:rPr>
          <w:rFonts w:eastAsia="Wingdings" w:cs="Calibri"/>
          <w:iCs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6- Profiles and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skills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targeted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C025AA" w:rsidRPr="00136232" w:rsidRDefault="00C025AA" w:rsidP="00C025AA">
      <w:pPr>
        <w:jc w:val="both"/>
        <w:rPr>
          <w:rFonts w:cs="Arial"/>
        </w:rPr>
      </w:pPr>
      <w:proofErr w:type="spellStart"/>
      <w:r w:rsidRPr="00136232">
        <w:rPr>
          <w:rFonts w:cs="Arial"/>
        </w:rPr>
        <w:t>Currently</w:t>
      </w:r>
      <w:proofErr w:type="spellEnd"/>
      <w:r w:rsidRPr="00136232">
        <w:rPr>
          <w:rFonts w:cs="Arial"/>
        </w:rPr>
        <w:t xml:space="preserve">, </w:t>
      </w:r>
      <w:proofErr w:type="spellStart"/>
      <w:r w:rsidRPr="00136232">
        <w:rPr>
          <w:rFonts w:cs="Arial"/>
        </w:rPr>
        <w:t>companies</w:t>
      </w:r>
      <w:proofErr w:type="spellEnd"/>
      <w:r w:rsidRPr="00136232">
        <w:rPr>
          <w:rFonts w:cs="Arial"/>
        </w:rPr>
        <w:t xml:space="preserve"> and training and </w:t>
      </w:r>
      <w:proofErr w:type="spellStart"/>
      <w:r w:rsidRPr="00136232">
        <w:rPr>
          <w:rFonts w:cs="Arial"/>
        </w:rPr>
        <w:t>scientific</w:t>
      </w:r>
      <w:proofErr w:type="spellEnd"/>
      <w:r w:rsidRPr="00136232">
        <w:rPr>
          <w:rFonts w:cs="Arial"/>
        </w:rPr>
        <w:t xml:space="preserve"> </w:t>
      </w:r>
      <w:proofErr w:type="spellStart"/>
      <w:r w:rsidRPr="00136232">
        <w:rPr>
          <w:rFonts w:cs="Arial"/>
        </w:rPr>
        <w:t>research</w:t>
      </w:r>
      <w:proofErr w:type="spellEnd"/>
      <w:r w:rsidRPr="00136232">
        <w:rPr>
          <w:rFonts w:cs="Arial"/>
        </w:rPr>
        <w:t xml:space="preserve"> establishments </w:t>
      </w:r>
      <w:proofErr w:type="spellStart"/>
      <w:r w:rsidRPr="00136232">
        <w:rPr>
          <w:rFonts w:cs="Arial"/>
        </w:rPr>
        <w:t>aim</w:t>
      </w:r>
      <w:proofErr w:type="spellEnd"/>
      <w:r w:rsidRPr="00136232">
        <w:rPr>
          <w:rFonts w:cs="Arial"/>
        </w:rPr>
        <w:t xml:space="preserve"> to </w:t>
      </w:r>
      <w:proofErr w:type="spellStart"/>
      <w:r w:rsidRPr="00136232">
        <w:rPr>
          <w:rFonts w:cs="Arial"/>
        </w:rPr>
        <w:t>recruit</w:t>
      </w:r>
      <w:proofErr w:type="spellEnd"/>
      <w:r w:rsidRPr="00136232">
        <w:rPr>
          <w:rFonts w:cs="Arial"/>
        </w:rPr>
        <w:t xml:space="preserve"> </w:t>
      </w:r>
      <w:proofErr w:type="spellStart"/>
      <w:r w:rsidRPr="00136232">
        <w:rPr>
          <w:rFonts w:cs="Arial"/>
        </w:rPr>
        <w:t>competent</w:t>
      </w:r>
      <w:proofErr w:type="spellEnd"/>
      <w:r w:rsidRPr="00136232">
        <w:rPr>
          <w:rFonts w:cs="Arial"/>
        </w:rPr>
        <w:t xml:space="preserve"> and </w:t>
      </w:r>
      <w:proofErr w:type="spellStart"/>
      <w:r w:rsidRPr="00136232">
        <w:rPr>
          <w:rFonts w:cs="Arial"/>
        </w:rPr>
        <w:t>specialized</w:t>
      </w:r>
      <w:proofErr w:type="spellEnd"/>
      <w:r w:rsidRPr="00136232">
        <w:rPr>
          <w:rFonts w:cs="Arial"/>
        </w:rPr>
        <w:t xml:space="preserve"> </w:t>
      </w:r>
      <w:proofErr w:type="spellStart"/>
      <w:r w:rsidRPr="00136232">
        <w:rPr>
          <w:rFonts w:cs="Arial"/>
        </w:rPr>
        <w:t>executives</w:t>
      </w:r>
      <w:proofErr w:type="spellEnd"/>
      <w:r w:rsidRPr="00136232">
        <w:rPr>
          <w:rFonts w:cs="Arial"/>
        </w:rPr>
        <w:t xml:space="preserve"> to face </w:t>
      </w:r>
      <w:proofErr w:type="spellStart"/>
      <w:r w:rsidRPr="00136232">
        <w:rPr>
          <w:rFonts w:cs="Arial"/>
        </w:rPr>
        <w:t>increasingly</w:t>
      </w:r>
      <w:proofErr w:type="spellEnd"/>
      <w:r w:rsidRPr="00136232">
        <w:rPr>
          <w:rFonts w:cs="Arial"/>
        </w:rPr>
        <w:t xml:space="preserve"> </w:t>
      </w:r>
      <w:proofErr w:type="spellStart"/>
      <w:r w:rsidRPr="00136232">
        <w:rPr>
          <w:rFonts w:cs="Arial"/>
        </w:rPr>
        <w:t>tough</w:t>
      </w:r>
      <w:proofErr w:type="spellEnd"/>
      <w:r w:rsidRPr="00136232">
        <w:rPr>
          <w:rFonts w:cs="Arial"/>
        </w:rPr>
        <w:t xml:space="preserve"> </w:t>
      </w:r>
      <w:proofErr w:type="spellStart"/>
      <w:r w:rsidRPr="00136232">
        <w:rPr>
          <w:rFonts w:cs="Arial"/>
        </w:rPr>
        <w:t>competition</w:t>
      </w:r>
      <w:proofErr w:type="spellEnd"/>
      <w:r w:rsidRPr="00136232">
        <w:rPr>
          <w:rFonts w:cs="Arial"/>
        </w:rPr>
        <w:t xml:space="preserve">. This master </w:t>
      </w:r>
      <w:proofErr w:type="spellStart"/>
      <w:r w:rsidRPr="00136232">
        <w:rPr>
          <w:rFonts w:cs="Arial"/>
        </w:rPr>
        <w:t>offers</w:t>
      </w:r>
      <w:proofErr w:type="spellEnd"/>
      <w:r w:rsidRPr="00136232">
        <w:rPr>
          <w:rFonts w:cs="Arial"/>
        </w:rPr>
        <w:t xml:space="preserve"> a </w:t>
      </w:r>
      <w:proofErr w:type="spellStart"/>
      <w:r w:rsidRPr="00136232">
        <w:rPr>
          <w:rFonts w:cs="Arial"/>
        </w:rPr>
        <w:t>solid</w:t>
      </w:r>
      <w:proofErr w:type="spellEnd"/>
      <w:r w:rsidRPr="00136232">
        <w:rPr>
          <w:rFonts w:cs="Arial"/>
        </w:rPr>
        <w:t xml:space="preserve"> and </w:t>
      </w:r>
      <w:proofErr w:type="spellStart"/>
      <w:r w:rsidRPr="00136232">
        <w:rPr>
          <w:rFonts w:cs="Arial"/>
        </w:rPr>
        <w:t>complete</w:t>
      </w:r>
      <w:proofErr w:type="spellEnd"/>
      <w:r w:rsidRPr="00136232">
        <w:rPr>
          <w:rFonts w:cs="Arial"/>
        </w:rPr>
        <w:t xml:space="preserve"> training on the </w:t>
      </w:r>
      <w:proofErr w:type="spellStart"/>
      <w:r w:rsidRPr="00136232">
        <w:rPr>
          <w:rFonts w:cs="Arial"/>
        </w:rPr>
        <w:t>analysis</w:t>
      </w:r>
      <w:proofErr w:type="spellEnd"/>
      <w:r w:rsidRPr="00136232">
        <w:rPr>
          <w:rFonts w:cs="Arial"/>
        </w:rPr>
        <w:t xml:space="preserve"> of </w:t>
      </w:r>
      <w:proofErr w:type="spellStart"/>
      <w:r w:rsidRPr="00136232">
        <w:rPr>
          <w:rFonts w:cs="Arial"/>
        </w:rPr>
        <w:t>differential</w:t>
      </w:r>
      <w:proofErr w:type="spellEnd"/>
      <w:r w:rsidRPr="00136232">
        <w:rPr>
          <w:rFonts w:cs="Arial"/>
        </w:rPr>
        <w:t xml:space="preserve"> </w:t>
      </w:r>
      <w:proofErr w:type="spellStart"/>
      <w:r w:rsidRPr="00136232">
        <w:rPr>
          <w:rFonts w:cs="Arial"/>
        </w:rPr>
        <w:t>equations</w:t>
      </w:r>
      <w:proofErr w:type="spellEnd"/>
      <w:r w:rsidRPr="00136232">
        <w:rPr>
          <w:rFonts w:cs="Arial"/>
        </w:rPr>
        <w:t xml:space="preserve"> and partial </w:t>
      </w:r>
      <w:proofErr w:type="spellStart"/>
      <w:r w:rsidRPr="00136232">
        <w:rPr>
          <w:rFonts w:cs="Arial"/>
        </w:rPr>
        <w:t>differential</w:t>
      </w:r>
      <w:proofErr w:type="spellEnd"/>
      <w:r w:rsidRPr="00136232">
        <w:rPr>
          <w:rFonts w:cs="Arial"/>
        </w:rPr>
        <w:t xml:space="preserve"> </w:t>
      </w:r>
      <w:proofErr w:type="spellStart"/>
      <w:r w:rsidRPr="00136232">
        <w:rPr>
          <w:rFonts w:cs="Arial"/>
        </w:rPr>
        <w:t>equations</w:t>
      </w:r>
      <w:proofErr w:type="spellEnd"/>
      <w:r w:rsidRPr="00136232">
        <w:rPr>
          <w:rFonts w:cs="Arial"/>
        </w:rPr>
        <w:t xml:space="preserve">, to train managers and </w:t>
      </w:r>
      <w:proofErr w:type="spellStart"/>
      <w:r w:rsidRPr="00136232">
        <w:rPr>
          <w:rFonts w:cs="Arial"/>
        </w:rPr>
        <w:t>competent</w:t>
      </w:r>
      <w:proofErr w:type="spellEnd"/>
      <w:r w:rsidRPr="00136232">
        <w:rPr>
          <w:rFonts w:cs="Arial"/>
        </w:rPr>
        <w:t xml:space="preserve"> </w:t>
      </w:r>
      <w:proofErr w:type="spellStart"/>
      <w:r w:rsidRPr="00136232">
        <w:rPr>
          <w:rFonts w:cs="Arial"/>
        </w:rPr>
        <w:t>researchers</w:t>
      </w:r>
      <w:proofErr w:type="spellEnd"/>
      <w:r w:rsidRPr="00136232">
        <w:rPr>
          <w:rFonts w:cs="Arial"/>
        </w:rPr>
        <w:t xml:space="preserve"> in </w:t>
      </w:r>
      <w:proofErr w:type="spellStart"/>
      <w:r w:rsidRPr="00136232">
        <w:rPr>
          <w:rFonts w:cs="Arial"/>
        </w:rPr>
        <w:t>this</w:t>
      </w:r>
      <w:proofErr w:type="spellEnd"/>
      <w:r w:rsidRPr="00136232">
        <w:rPr>
          <w:rFonts w:cs="Arial"/>
        </w:rPr>
        <w:t xml:space="preserve"> </w:t>
      </w:r>
      <w:proofErr w:type="spellStart"/>
      <w:r w:rsidRPr="00136232">
        <w:rPr>
          <w:rFonts w:cs="Arial"/>
        </w:rPr>
        <w:t>field</w:t>
      </w:r>
      <w:proofErr w:type="spellEnd"/>
      <w:r w:rsidRPr="00136232">
        <w:rPr>
          <w:rFonts w:cs="Arial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7- Local,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regional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and national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employability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potential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C025AA" w:rsidRPr="00C025AA" w:rsidRDefault="00C025AA" w:rsidP="00C025AA">
      <w:pPr>
        <w:jc w:val="both"/>
        <w:rPr>
          <w:rFonts w:cs="Calibri"/>
          <w:bCs/>
          <w:iCs/>
        </w:rPr>
      </w:pPr>
      <w:r w:rsidRPr="00C025AA">
        <w:rPr>
          <w:rFonts w:cs="Arial"/>
        </w:rPr>
        <w:t xml:space="preserve">The </w:t>
      </w:r>
      <w:proofErr w:type="spellStart"/>
      <w:r w:rsidRPr="00C025AA">
        <w:rPr>
          <w:rFonts w:cs="Arial"/>
        </w:rPr>
        <w:t>graduate</w:t>
      </w:r>
      <w:proofErr w:type="spellEnd"/>
      <w:r w:rsidRPr="00C025AA">
        <w:rPr>
          <w:rFonts w:cs="Arial"/>
        </w:rPr>
        <w:t xml:space="preserve"> of </w:t>
      </w:r>
      <w:proofErr w:type="spellStart"/>
      <w:r w:rsidRPr="00C025AA">
        <w:rPr>
          <w:rFonts w:cs="Arial"/>
        </w:rPr>
        <w:t>this</w:t>
      </w:r>
      <w:proofErr w:type="spellEnd"/>
      <w:r w:rsidRPr="00C025AA">
        <w:rPr>
          <w:rFonts w:cs="Arial"/>
        </w:rPr>
        <w:t xml:space="preserve"> master </w:t>
      </w:r>
      <w:proofErr w:type="spellStart"/>
      <w:r w:rsidRPr="00C025AA">
        <w:rPr>
          <w:rFonts w:cs="Arial"/>
        </w:rPr>
        <w:t>can</w:t>
      </w:r>
      <w:proofErr w:type="spellEnd"/>
      <w:r w:rsidRPr="00C025AA">
        <w:rPr>
          <w:rFonts w:cs="Arial"/>
        </w:rPr>
        <w:t xml:space="preserve"> </w:t>
      </w:r>
      <w:proofErr w:type="spellStart"/>
      <w:r w:rsidRPr="00C025AA">
        <w:rPr>
          <w:rFonts w:cs="Arial"/>
        </w:rPr>
        <w:t>integrate</w:t>
      </w:r>
      <w:proofErr w:type="spellEnd"/>
      <w:r w:rsidRPr="00C025AA">
        <w:rPr>
          <w:rFonts w:cs="Arial"/>
        </w:rPr>
        <w:t xml:space="preserve"> </w:t>
      </w:r>
      <w:proofErr w:type="spellStart"/>
      <w:r w:rsidRPr="00C025AA">
        <w:rPr>
          <w:rFonts w:cs="Arial"/>
        </w:rPr>
        <w:t>into</w:t>
      </w:r>
      <w:proofErr w:type="spellEnd"/>
      <w:r w:rsidRPr="00C025AA">
        <w:rPr>
          <w:rFonts w:cs="Arial"/>
        </w:rPr>
        <w:t xml:space="preserve"> </w:t>
      </w:r>
      <w:proofErr w:type="gramStart"/>
      <w:r w:rsidRPr="00C025AA">
        <w:rPr>
          <w:rFonts w:cs="Arial"/>
        </w:rPr>
        <w:t>a</w:t>
      </w:r>
      <w:proofErr w:type="gramEnd"/>
      <w:r w:rsidRPr="00C025AA">
        <w:rPr>
          <w:rFonts w:cs="Arial"/>
        </w:rPr>
        <w:t xml:space="preserve"> team of a </w:t>
      </w:r>
      <w:proofErr w:type="spellStart"/>
      <w:r w:rsidRPr="00C025AA">
        <w:rPr>
          <w:rFonts w:cs="Arial"/>
        </w:rPr>
        <w:t>research</w:t>
      </w:r>
      <w:proofErr w:type="spellEnd"/>
      <w:r w:rsidRPr="00C025AA">
        <w:rPr>
          <w:rFonts w:cs="Arial"/>
        </w:rPr>
        <w:t xml:space="preserve"> </w:t>
      </w:r>
      <w:proofErr w:type="spellStart"/>
      <w:r w:rsidRPr="00C025AA">
        <w:rPr>
          <w:rFonts w:cs="Arial"/>
        </w:rPr>
        <w:t>laboratory</w:t>
      </w:r>
      <w:proofErr w:type="spellEnd"/>
      <w:r w:rsidRPr="00C025AA">
        <w:rPr>
          <w:rFonts w:cs="Arial"/>
        </w:rPr>
        <w:t xml:space="preserve">, a national training </w:t>
      </w:r>
      <w:proofErr w:type="spellStart"/>
      <w:r w:rsidRPr="00C025AA">
        <w:rPr>
          <w:rFonts w:cs="Arial"/>
        </w:rPr>
        <w:t>institute</w:t>
      </w:r>
      <w:proofErr w:type="spellEnd"/>
      <w:r w:rsidRPr="00C025AA">
        <w:rPr>
          <w:rFonts w:cs="Arial"/>
        </w:rPr>
        <w:t xml:space="preserve">, a </w:t>
      </w:r>
      <w:proofErr w:type="spellStart"/>
      <w:r w:rsidRPr="00C025AA">
        <w:rPr>
          <w:rFonts w:cs="Arial"/>
        </w:rPr>
        <w:t>higher</w:t>
      </w:r>
      <w:proofErr w:type="spellEnd"/>
      <w:r w:rsidRPr="00C025AA">
        <w:rPr>
          <w:rFonts w:cs="Arial"/>
        </w:rPr>
        <w:t xml:space="preserve"> normal </w:t>
      </w:r>
      <w:proofErr w:type="spellStart"/>
      <w:r w:rsidRPr="00C025AA">
        <w:rPr>
          <w:rFonts w:cs="Arial"/>
        </w:rPr>
        <w:t>school</w:t>
      </w:r>
      <w:proofErr w:type="spellEnd"/>
      <w:r w:rsidRPr="00C025AA">
        <w:rPr>
          <w:rFonts w:cs="Arial"/>
        </w:rPr>
        <w:t xml:space="preserve"> or a </w:t>
      </w:r>
      <w:proofErr w:type="spellStart"/>
      <w:r w:rsidRPr="00C025AA">
        <w:rPr>
          <w:rFonts w:cs="Arial"/>
        </w:rPr>
        <w:t>university</w:t>
      </w:r>
      <w:proofErr w:type="spellEnd"/>
      <w:r w:rsidRPr="00C025AA">
        <w:rPr>
          <w:rFonts w:cs="Arial"/>
        </w:rPr>
        <w:t xml:space="preserve">. He </w:t>
      </w:r>
      <w:proofErr w:type="spellStart"/>
      <w:r w:rsidRPr="00C025AA">
        <w:rPr>
          <w:rFonts w:cs="Arial"/>
        </w:rPr>
        <w:t>can</w:t>
      </w:r>
      <w:proofErr w:type="spellEnd"/>
      <w:r w:rsidRPr="00C025AA">
        <w:rPr>
          <w:rFonts w:cs="Arial"/>
        </w:rPr>
        <w:t xml:space="preserve"> </w:t>
      </w:r>
      <w:proofErr w:type="spellStart"/>
      <w:r w:rsidRPr="00C025AA">
        <w:rPr>
          <w:rFonts w:cs="Arial"/>
        </w:rPr>
        <w:t>also</w:t>
      </w:r>
      <w:proofErr w:type="spellEnd"/>
      <w:r w:rsidRPr="00C025AA">
        <w:rPr>
          <w:rFonts w:cs="Arial"/>
        </w:rPr>
        <w:t xml:space="preserve"> </w:t>
      </w:r>
      <w:proofErr w:type="spellStart"/>
      <w:r w:rsidRPr="00C025AA">
        <w:rPr>
          <w:rFonts w:cs="Arial"/>
        </w:rPr>
        <w:t>enroll</w:t>
      </w:r>
      <w:proofErr w:type="spellEnd"/>
      <w:r w:rsidRPr="00C025AA">
        <w:rPr>
          <w:rFonts w:cs="Arial"/>
        </w:rPr>
        <w:t xml:space="preserve"> in a </w:t>
      </w:r>
      <w:proofErr w:type="spellStart"/>
      <w:r w:rsidRPr="00C025AA">
        <w:rPr>
          <w:rFonts w:cs="Arial"/>
        </w:rPr>
        <w:t>doctorate</w:t>
      </w:r>
      <w:proofErr w:type="spellEnd"/>
      <w:r w:rsidRPr="00C025AA">
        <w:rPr>
          <w:rFonts w:cs="Arial"/>
        </w:rPr>
        <w:t xml:space="preserve"> in </w:t>
      </w:r>
      <w:proofErr w:type="spellStart"/>
      <w:r w:rsidRPr="00C025AA">
        <w:rPr>
          <w:rFonts w:cs="Arial"/>
        </w:rPr>
        <w:t>mathematics</w:t>
      </w:r>
      <w:proofErr w:type="spellEnd"/>
      <w:r w:rsidRPr="00C025AA">
        <w:rPr>
          <w:rFonts w:cs="Arial"/>
        </w:rPr>
        <w:t xml:space="preserve"> type LMD.</w:t>
      </w:r>
    </w:p>
    <w:p w:rsidR="00DF72FB" w:rsidRPr="00DF72FB" w:rsidRDefault="00DB2048" w:rsidP="00C025AA">
      <w:pPr>
        <w:pStyle w:val="Paragraphedeliste"/>
        <w:spacing w:before="100" w:beforeAutospacing="1" w:after="100" w:afterAutospacing="1" w:line="240" w:lineRule="auto"/>
        <w:jc w:val="both"/>
        <w:rPr>
          <w:rFonts w:cs="Arial"/>
          <w:b/>
          <w:bCs/>
        </w:rPr>
      </w:pPr>
      <w:r w:rsidRPr="00DB2048">
        <w:rPr>
          <w:rFonts w:ascii="Calibri" w:eastAsia="Calibri" w:hAnsi="Calibri" w:cs="Arial"/>
          <w:sz w:val="24"/>
          <w:szCs w:val="24"/>
          <w:lang w:eastAsia="fr-FR"/>
        </w:rPr>
        <w:t xml:space="preserve"> </w:t>
      </w:r>
      <w:r w:rsidR="007B70FA" w:rsidRPr="00DB2048">
        <w:rPr>
          <w:rFonts w:ascii="Times New Roman" w:eastAsia="Times New Roman" w:hAnsi="Times New Roman" w:cs="Times New Roman"/>
          <w:sz w:val="24"/>
          <w:szCs w:val="24"/>
          <w:lang w:eastAsia="fr-FR"/>
        </w:rPr>
        <w:cr/>
      </w:r>
    </w:p>
    <w:sectPr w:rsidR="00DF72FB" w:rsidRPr="00DF72FB" w:rsidSect="00753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28F"/>
    <w:multiLevelType w:val="hybridMultilevel"/>
    <w:tmpl w:val="4984AF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D0CFB"/>
    <w:multiLevelType w:val="hybridMultilevel"/>
    <w:tmpl w:val="335A7F3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6991860"/>
    <w:multiLevelType w:val="hybridMultilevel"/>
    <w:tmpl w:val="831652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B260B"/>
    <w:multiLevelType w:val="hybridMultilevel"/>
    <w:tmpl w:val="7B060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A6B6A"/>
    <w:multiLevelType w:val="hybridMultilevel"/>
    <w:tmpl w:val="30D4A1E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7D66C4"/>
    <w:multiLevelType w:val="hybridMultilevel"/>
    <w:tmpl w:val="9A2AC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6F26"/>
    <w:rsid w:val="000B6F26"/>
    <w:rsid w:val="0019162F"/>
    <w:rsid w:val="001F1A1E"/>
    <w:rsid w:val="00201DCB"/>
    <w:rsid w:val="00315907"/>
    <w:rsid w:val="003249C0"/>
    <w:rsid w:val="0034142A"/>
    <w:rsid w:val="00381FA1"/>
    <w:rsid w:val="003D6D38"/>
    <w:rsid w:val="00434AA7"/>
    <w:rsid w:val="004E0E50"/>
    <w:rsid w:val="0071696A"/>
    <w:rsid w:val="00753E57"/>
    <w:rsid w:val="007748E5"/>
    <w:rsid w:val="007B70FA"/>
    <w:rsid w:val="007C4AEA"/>
    <w:rsid w:val="00885941"/>
    <w:rsid w:val="00A01F80"/>
    <w:rsid w:val="00A155A2"/>
    <w:rsid w:val="00A37377"/>
    <w:rsid w:val="00A70658"/>
    <w:rsid w:val="00AA22E6"/>
    <w:rsid w:val="00B01CB3"/>
    <w:rsid w:val="00BF6498"/>
    <w:rsid w:val="00C025AA"/>
    <w:rsid w:val="00C52B5C"/>
    <w:rsid w:val="00DB2048"/>
    <w:rsid w:val="00DF72FB"/>
    <w:rsid w:val="00E44921"/>
    <w:rsid w:val="00EC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3E57"/>
    <w:rPr>
      <w:b/>
      <w:bCs/>
    </w:rPr>
  </w:style>
  <w:style w:type="paragraph" w:styleId="Paragraphedeliste">
    <w:name w:val="List Paragraph"/>
    <w:basedOn w:val="Normal"/>
    <w:uiPriority w:val="34"/>
    <w:qFormat/>
    <w:rsid w:val="00A3737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rsid w:val="00381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81FA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qFormat/>
    <w:rsid w:val="00381FA1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381FA1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2023-03-27T10:52:00Z</dcterms:created>
  <dcterms:modified xsi:type="dcterms:W3CDTF">2023-06-15T15:00:00Z</dcterms:modified>
</cp:coreProperties>
</file>