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F72FB">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007E10A6" w:rsidRPr="007E10A6">
              <w:rPr>
                <w:rStyle w:val="lev"/>
                <w:rFonts w:ascii="Arial" w:hAnsi="Arial"/>
                <w:color w:val="333333"/>
                <w:sz w:val="20"/>
                <w:szCs w:val="20"/>
                <w:bdr w:val="none" w:sz="0" w:space="0" w:color="auto" w:frame="1"/>
                <w:shd w:val="clear" w:color="auto" w:fill="B2A1C7"/>
              </w:rPr>
              <w:t>Academic license:</w:t>
            </w:r>
            <w:r w:rsidR="007E10A6" w:rsidRPr="003249C0">
              <w:rPr>
                <w:rFonts w:cs="Arial"/>
              </w:rPr>
              <w:t xml:space="preserve"> </w:t>
            </w:r>
            <w:r w:rsidR="00345E41">
              <w:rPr>
                <w:rStyle w:val="lev"/>
                <w:rFonts w:ascii="Arial" w:hAnsi="Arial" w:cs="Arial"/>
                <w:color w:val="333333"/>
                <w:sz w:val="20"/>
                <w:szCs w:val="20"/>
                <w:bdr w:val="none" w:sz="0" w:space="0" w:color="auto" w:frame="1"/>
                <w:shd w:val="clear" w:color="auto" w:fill="B2A1C7"/>
              </w:rPr>
              <w:t>Information Systems (IS)</w:t>
            </w:r>
          </w:p>
        </w:tc>
      </w:tr>
    </w:tbl>
    <w:p w:rsidR="00DF72FB" w:rsidRPr="00DF72FB" w:rsidRDefault="00DF72FB" w:rsidP="00DF72FB">
      <w:pPr>
        <w:rPr>
          <w:rFonts w:cs="Arial"/>
          <w:b/>
          <w:bCs/>
        </w:rPr>
      </w:pPr>
      <w:r w:rsidRPr="00DF72FB">
        <w:rPr>
          <w:rFonts w:cs="Arial"/>
          <w:b/>
          <w:bCs/>
        </w:rPr>
        <w:t>Level:</w:t>
      </w:r>
      <w:r w:rsidRPr="00DF72FB">
        <w:rPr>
          <w:rFonts w:cs="Arial"/>
        </w:rPr>
        <w:t>Licence,</w:t>
      </w:r>
    </w:p>
    <w:p w:rsidR="00DF72FB" w:rsidRPr="00DF72FB" w:rsidRDefault="00DF72FB" w:rsidP="00DF72FB">
      <w:pPr>
        <w:rPr>
          <w:rFonts w:cs="Arial"/>
          <w:b/>
          <w:bCs/>
        </w:rPr>
      </w:pPr>
      <w:r w:rsidRPr="00DF72FB">
        <w:rPr>
          <w:rFonts w:cs="Arial"/>
          <w:b/>
          <w:bCs/>
        </w:rPr>
        <w:t>Domain:</w:t>
      </w:r>
      <w:r w:rsidR="006F795B">
        <w:rPr>
          <w:rFonts w:cs="Arial"/>
        </w:rPr>
        <w:t>Mathematics and computer science</w:t>
      </w:r>
    </w:p>
    <w:p w:rsidR="00DF72FB" w:rsidRPr="00DF72FB" w:rsidRDefault="00DF72FB" w:rsidP="00DF72FB">
      <w:pPr>
        <w:rPr>
          <w:rFonts w:cs="Arial"/>
          <w:b/>
          <w:bCs/>
        </w:rPr>
      </w:pPr>
      <w:r w:rsidRPr="00DF72FB">
        <w:rPr>
          <w:rFonts w:cs="Arial"/>
          <w:b/>
          <w:bCs/>
        </w:rPr>
        <w:t>Sector:</w:t>
      </w:r>
      <w:r w:rsidR="00BE4324">
        <w:rPr>
          <w:rFonts w:cs="Arial"/>
        </w:rPr>
        <w:t>Computer science</w:t>
      </w:r>
    </w:p>
    <w:p w:rsidR="00DF72FB" w:rsidRPr="00DF72FB" w:rsidRDefault="00DF72FB" w:rsidP="00DF72FB">
      <w:pPr>
        <w:rPr>
          <w:rFonts w:cs="Arial"/>
          <w:b/>
          <w:bCs/>
        </w:rPr>
      </w:pPr>
      <w:r w:rsidRPr="00DF72FB">
        <w:rPr>
          <w:rFonts w:cs="Arial"/>
          <w:b/>
          <w:bCs/>
        </w:rPr>
        <w:t>Speciality:</w:t>
      </w:r>
      <w:r w:rsidR="00BE4324">
        <w:rPr>
          <w:rFonts w:cs="Arial"/>
        </w:rPr>
        <w:t>Computer science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DF72FB">
      <w:pPr>
        <w:rPr>
          <w:rFonts w:cs="Arial"/>
        </w:rPr>
      </w:pPr>
      <w:r w:rsidRPr="00DF72FB">
        <w:rPr>
          <w:rFonts w:cs="Arial"/>
          <w:b/>
          <w:bCs/>
        </w:rPr>
        <w:t>Faculty (or Institute)</w:t>
      </w:r>
      <w:r w:rsidRPr="00DF72FB">
        <w:rPr>
          <w:rFonts w:cs="Arial"/>
        </w:rPr>
        <w:t>: exact sciences</w:t>
      </w:r>
    </w:p>
    <w:p w:rsidR="00DF72FB" w:rsidRPr="00DF72FB" w:rsidRDefault="00DF72FB" w:rsidP="00DF72FB">
      <w:pPr>
        <w:rPr>
          <w:rFonts w:cs="Arial"/>
        </w:rPr>
      </w:pPr>
      <w:r w:rsidRPr="00DF72FB">
        <w:rPr>
          <w:rFonts w:cs="Arial"/>
          <w:b/>
          <w:bCs/>
        </w:rPr>
        <w:t>Department</w:t>
      </w:r>
      <w:r w:rsidRPr="00DF72FB">
        <w:rPr>
          <w:rFonts w:cs="Arial"/>
        </w:rPr>
        <w:t>: mathematics and computer science</w:t>
      </w:r>
    </w:p>
    <w:p w:rsidR="00DF72FB" w:rsidRPr="00DF72FB" w:rsidRDefault="00DF72FB" w:rsidP="00DF72FB">
      <w:pPr>
        <w:rPr>
          <w:rFonts w:cs="Arial"/>
        </w:rPr>
      </w:pPr>
      <w:r w:rsidRPr="00DF72FB">
        <w:rPr>
          <w:rFonts w:cs="Arial"/>
        </w:rPr>
        <w:t>References of the authorization decree of the diploma to be prepared</w:t>
      </w:r>
      <w:r w:rsidR="006F6E64" w:rsidRPr="006F6E64">
        <w:rPr>
          <w:rFonts w:ascii="Arial" w:hAnsi="Arial" w:cs="Arial"/>
          <w:color w:val="333333"/>
          <w:sz w:val="20"/>
          <w:szCs w:val="20"/>
          <w:bdr w:val="none" w:sz="0" w:space="0" w:color="auto" w:frame="1"/>
          <w:shd w:val="clear" w:color="auto" w:fill="FFFFFF"/>
        </w:rPr>
        <w:t>: Order No. 561 of 05/08/2015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F72FB">
      <w:pPr>
        <w:rPr>
          <w:rFonts w:cs="Arial"/>
        </w:rPr>
      </w:pPr>
      <w:r w:rsidRPr="00DF72FB">
        <w:rPr>
          <w:rFonts w:cs="Arial"/>
          <w:b/>
          <w:bCs/>
        </w:rPr>
        <w:t>Companies and other socio-economic partners</w:t>
      </w:r>
      <w:r w:rsidRPr="00DF72FB">
        <w:rPr>
          <w:rFonts w:cs="Arial"/>
        </w:rPr>
        <w:t>: Company names</w:t>
      </w:r>
    </w:p>
    <w:p w:rsidR="00DF72FB" w:rsidRPr="00DF72FB" w:rsidRDefault="00DF72FB" w:rsidP="00DF72FB">
      <w:pPr>
        <w:rPr>
          <w:rFonts w:cs="Arial"/>
        </w:rPr>
      </w:pPr>
      <w:r w:rsidRPr="00DF72FB">
        <w:rPr>
          <w:rFonts w:cs="Arial"/>
          <w:b/>
          <w:bCs/>
        </w:rPr>
        <w:t>International partners</w:t>
      </w:r>
      <w:r w:rsidRPr="00DF72FB">
        <w:rPr>
          <w:rFonts w:cs="Arial"/>
        </w:rPr>
        <w:t>: name of international partners</w:t>
      </w:r>
    </w:p>
    <w:p w:rsidR="00DF72FB" w:rsidRPr="00DF72FB" w:rsidRDefault="00DF72FB" w:rsidP="00DF72FB">
      <w:pPr>
        <w:rPr>
          <w:rFonts w:cs="Arial"/>
        </w:rPr>
      </w:pPr>
      <w:r w:rsidRPr="00DF72FB">
        <w:rPr>
          <w:rFonts w:cs="Arial"/>
          <w:b/>
          <w:bCs/>
        </w:rPr>
        <w:t>Other partner establishments</w:t>
      </w:r>
      <w:r w:rsidRPr="00DF72FB">
        <w:rPr>
          <w:rFonts w:cs="Arial"/>
        </w:rPr>
        <w:t>: names of other companies, organisations, etc.</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6F795B" w:rsidRPr="00DF72FB" w:rsidRDefault="00C03B4F" w:rsidP="00C03B4F">
      <w:pPr>
        <w:rPr>
          <w:rFonts w:cs="Arial"/>
        </w:rPr>
      </w:pPr>
      <w:r>
        <w:rPr>
          <w:rStyle w:val="lev"/>
          <w:rFonts w:ascii="Arial" w:hAnsi="Arial" w:cs="Arial"/>
          <w:color w:val="333333"/>
          <w:sz w:val="20"/>
          <w:szCs w:val="20"/>
          <w:bdr w:val="none" w:sz="0" w:space="0" w:color="auto" w:frame="1"/>
        </w:rPr>
        <w:t>Common base of the field: MI (1st year) + L2 IT &gt; L3 SI</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DF72FB" w:rsidRDefault="00C03B4F" w:rsidP="00C03B4F">
      <w:pPr>
        <w:spacing w:before="100" w:beforeAutospacing="1" w:after="100" w:afterAutospacing="1" w:line="240" w:lineRule="auto"/>
        <w:rPr>
          <w:rFonts w:ascii="Times New Roman" w:eastAsia="Times New Roman" w:hAnsi="Times New Roman" w:cs="Times New Roman"/>
          <w:sz w:val="24"/>
          <w:szCs w:val="24"/>
          <w:rtl/>
          <w:lang w:eastAsia="fr-FR" w:bidi="ar-DZ"/>
        </w:rPr>
      </w:pPr>
      <w:r>
        <w:rPr>
          <w:rFonts w:ascii="Arial" w:hAnsi="Arial" w:cs="Arial"/>
          <w:color w:val="333333"/>
          <w:sz w:val="20"/>
          <w:szCs w:val="20"/>
          <w:shd w:val="clear" w:color="auto" w:fill="FFFFFF"/>
        </w:rPr>
        <w:t>The content of this training is centered on the basic foundations for the development of computer systems, such as software engineering and programming paradigms, which allows the holder to acquire the skills necessary for the analysis and development of computer software. .</w:t>
      </w:r>
      <w:r>
        <w:rPr>
          <w:rStyle w:val="rynqvb"/>
        </w:rPr>
        <w:t xml:space="preserve"> </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DF72FB" w:rsidRPr="006F795B" w:rsidRDefault="00C03B4F" w:rsidP="00057750">
      <w:pPr>
        <w:spacing w:before="100" w:beforeAutospacing="1" w:after="100" w:afterAutospacing="1" w:line="240" w:lineRule="auto"/>
        <w:rPr>
          <w:rFonts w:cs="Arial"/>
        </w:rPr>
      </w:pPr>
      <w:r>
        <w:rPr>
          <w:rFonts w:ascii="Arial" w:hAnsi="Arial" w:cs="Arial"/>
          <w:color w:val="333333"/>
          <w:sz w:val="20"/>
          <w:szCs w:val="20"/>
          <w:shd w:val="clear" w:color="auto" w:fill="FFFFFF"/>
        </w:rPr>
        <w:t>Students graduating from the “Computer Systems” specialty of the university will have acquired basic knowledge in software engineering in particular and will have become aware of both hardware and software problems for the development of computer systems.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C03B4F" w:rsidRPr="00C03B4F" w:rsidRDefault="00C03B4F" w:rsidP="00C03B4F">
      <w:pPr>
        <w:pStyle w:val="Paragraphedeliste"/>
        <w:numPr>
          <w:ilvl w:val="0"/>
          <w:numId w:val="2"/>
        </w:numPr>
        <w:shd w:val="clear" w:color="auto" w:fill="FFFFFF"/>
        <w:spacing w:after="63"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Acquire skills and high-level skills in architecture, design and management of computer systems.</w:t>
      </w:r>
    </w:p>
    <w:p w:rsidR="00C03B4F" w:rsidRPr="00C03B4F" w:rsidRDefault="00C03B4F" w:rsidP="00C03B4F">
      <w:pPr>
        <w:pStyle w:val="Paragraphedeliste"/>
        <w:numPr>
          <w:ilvl w:val="0"/>
          <w:numId w:val="2"/>
        </w:numPr>
        <w:shd w:val="clear" w:color="auto" w:fill="FFFFFF"/>
        <w:spacing w:after="63"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Train generalists (analysts) who will know how to invent, integrate and assemble technologies to build enterprise IT systems where software is predominant, meeting the business and scientific needs of companies in all industrial and economic sectors (space, air transport, rail and roads, energy, banking and insurance, software publisher, etc.).</w:t>
      </w:r>
    </w:p>
    <w:p w:rsidR="00C03B4F" w:rsidRPr="00C03B4F" w:rsidRDefault="00C03B4F" w:rsidP="00C03B4F">
      <w:pPr>
        <w:shd w:val="clear" w:color="auto" w:fill="FFFFFF"/>
        <w:spacing w:after="250"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Thus, the objective of the specialty is to train specialists in computer systems capable of understanding medium and large business projects.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C03B4F" w:rsidRPr="00C03B4F" w:rsidRDefault="00C03B4F" w:rsidP="00C03B4F">
      <w:pPr>
        <w:pStyle w:val="NormalWeb"/>
        <w:shd w:val="clear" w:color="auto" w:fill="FFFFFF"/>
        <w:spacing w:before="0" w:beforeAutospacing="0" w:after="300" w:afterAutospacing="0"/>
        <w:rPr>
          <w:rFonts w:ascii="Arial" w:hAnsi="Arial" w:cs="Arial"/>
          <w:color w:val="333333"/>
          <w:sz w:val="20"/>
          <w:szCs w:val="20"/>
        </w:rPr>
      </w:pPr>
      <w:r w:rsidRPr="00C03B4F">
        <w:rPr>
          <w:rFonts w:ascii="Arial" w:hAnsi="Arial" w:cs="Arial"/>
          <w:color w:val="333333"/>
          <w:sz w:val="20"/>
          <w:szCs w:val="20"/>
        </w:rPr>
        <w:t>The areas of application to which our graduates can claim are those of:</w:t>
      </w:r>
    </w:p>
    <w:p w:rsidR="00C03B4F" w:rsidRDefault="00C03B4F" w:rsidP="00C03B4F">
      <w:pPr>
        <w:numPr>
          <w:ilvl w:val="0"/>
          <w:numId w:val="3"/>
        </w:numPr>
        <w:shd w:val="clear" w:color="auto" w:fill="FFFFFF"/>
        <w:spacing w:after="75" w:line="240" w:lineRule="auto"/>
        <w:ind w:left="225" w:firstLine="768"/>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Activity area :</w:t>
      </w:r>
    </w:p>
    <w:p w:rsidR="00C03B4F" w:rsidRDefault="00C03B4F" w:rsidP="00C03B4F">
      <w:pPr>
        <w:pStyle w:val="Paragraphedeliste"/>
        <w:numPr>
          <w:ilvl w:val="1"/>
          <w:numId w:val="7"/>
        </w:numPr>
        <w:shd w:val="clear" w:color="auto" w:fill="FFFFFF"/>
        <w:spacing w:after="75"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Industry</w:t>
      </w:r>
    </w:p>
    <w:p w:rsidR="00C03B4F" w:rsidRDefault="00C03B4F" w:rsidP="00C03B4F">
      <w:pPr>
        <w:pStyle w:val="Paragraphedeliste"/>
        <w:numPr>
          <w:ilvl w:val="1"/>
          <w:numId w:val="7"/>
        </w:numPr>
        <w:shd w:val="clear" w:color="auto" w:fill="FFFFFF"/>
        <w:spacing w:after="75"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Training</w:t>
      </w:r>
    </w:p>
    <w:p w:rsidR="00C03B4F" w:rsidRDefault="00C03B4F" w:rsidP="00C03B4F">
      <w:pPr>
        <w:pStyle w:val="Paragraphedeliste"/>
        <w:numPr>
          <w:ilvl w:val="1"/>
          <w:numId w:val="7"/>
        </w:numPr>
        <w:shd w:val="clear" w:color="auto" w:fill="FFFFFF"/>
        <w:spacing w:after="75"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Technical sales</w:t>
      </w:r>
    </w:p>
    <w:p w:rsidR="00C03B4F" w:rsidRPr="00C03B4F" w:rsidRDefault="00C03B4F" w:rsidP="00C03B4F">
      <w:pPr>
        <w:pStyle w:val="Paragraphedeliste"/>
        <w:numPr>
          <w:ilvl w:val="1"/>
          <w:numId w:val="7"/>
        </w:numPr>
        <w:shd w:val="clear" w:color="auto" w:fill="FFFFFF"/>
        <w:spacing w:after="75"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Design offices</w:t>
      </w:r>
    </w:p>
    <w:p w:rsidR="00C03B4F" w:rsidRPr="00C03B4F" w:rsidRDefault="00C03B4F" w:rsidP="00C03B4F">
      <w:pPr>
        <w:numPr>
          <w:ilvl w:val="0"/>
          <w:numId w:val="5"/>
        </w:numPr>
        <w:shd w:val="clear" w:color="auto" w:fill="FFFFFF"/>
        <w:spacing w:after="75" w:line="240" w:lineRule="auto"/>
        <w:ind w:left="225" w:firstLine="768"/>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Job :</w:t>
      </w:r>
    </w:p>
    <w:p w:rsidR="00C03B4F" w:rsidRPr="00C03B4F" w:rsidRDefault="00C03B4F" w:rsidP="00C03B4F">
      <w:pPr>
        <w:pStyle w:val="Paragraphedeliste"/>
        <w:numPr>
          <w:ilvl w:val="1"/>
          <w:numId w:val="7"/>
        </w:numPr>
        <w:shd w:val="clear" w:color="auto" w:fill="FFFFFF"/>
        <w:spacing w:after="75"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Research and development</w:t>
      </w:r>
    </w:p>
    <w:p w:rsidR="00C03B4F" w:rsidRPr="00C03B4F" w:rsidRDefault="00C03B4F" w:rsidP="00C03B4F">
      <w:pPr>
        <w:pStyle w:val="Paragraphedeliste"/>
        <w:numPr>
          <w:ilvl w:val="1"/>
          <w:numId w:val="7"/>
        </w:numPr>
        <w:shd w:val="clear" w:color="auto" w:fill="FFFFFF"/>
        <w:spacing w:after="75" w:line="240" w:lineRule="auto"/>
        <w:rPr>
          <w:rFonts w:ascii="Arial" w:eastAsia="Times New Roman" w:hAnsi="Arial" w:cs="Arial"/>
          <w:color w:val="333333"/>
          <w:sz w:val="20"/>
          <w:szCs w:val="20"/>
          <w:lang w:eastAsia="fr-FR"/>
        </w:rPr>
      </w:pPr>
      <w:r w:rsidRPr="00C03B4F">
        <w:rPr>
          <w:rFonts w:ascii="Arial" w:eastAsia="Times New Roman" w:hAnsi="Arial" w:cs="Arial"/>
          <w:color w:val="333333"/>
          <w:sz w:val="20"/>
          <w:szCs w:val="20"/>
          <w:lang w:eastAsia="fr-FR"/>
        </w:rPr>
        <w:t>Education</w:t>
      </w:r>
    </w:p>
    <w:p w:rsidR="00DF72FB" w:rsidRPr="00A967F0" w:rsidRDefault="00C03B4F" w:rsidP="00C03B4F">
      <w:pPr>
        <w:pStyle w:val="Paragraphedeliste"/>
        <w:numPr>
          <w:ilvl w:val="1"/>
          <w:numId w:val="7"/>
        </w:numPr>
        <w:shd w:val="clear" w:color="auto" w:fill="FFFFFF"/>
        <w:spacing w:before="100" w:beforeAutospacing="1" w:after="100" w:afterAutospacing="1" w:line="240" w:lineRule="auto"/>
        <w:rPr>
          <w:rFonts w:cs="Arial"/>
          <w:b/>
          <w:bCs/>
        </w:rPr>
      </w:pPr>
      <w:r w:rsidRPr="00A967F0">
        <w:rPr>
          <w:rFonts w:ascii="Arial" w:eastAsia="Times New Roman" w:hAnsi="Arial" w:cs="Arial"/>
          <w:color w:val="333333"/>
          <w:sz w:val="20"/>
          <w:szCs w:val="20"/>
          <w:lang w:eastAsia="fr-FR"/>
        </w:rPr>
        <w:t>Design offices</w:t>
      </w:r>
    </w:p>
    <w:sectPr w:rsidR="00DF72FB" w:rsidRPr="00A967F0"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F91"/>
    <w:multiLevelType w:val="multilevel"/>
    <w:tmpl w:val="203CFCBC"/>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
    <w:nsid w:val="0E25592B"/>
    <w:multiLevelType w:val="hybridMultilevel"/>
    <w:tmpl w:val="A490D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D7016F"/>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B33A7"/>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86094"/>
    <w:multiLevelType w:val="multilevel"/>
    <w:tmpl w:val="C7B29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484BCD"/>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03277"/>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4"/>
    <w:lvlOverride w:ilvl="0">
      <w:lvl w:ilvl="0">
        <w:numFmt w:val="decimal"/>
        <w:lvlText w:val="%1."/>
        <w:lvlJc w:val="left"/>
      </w:lvl>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57750"/>
    <w:rsid w:val="000B2421"/>
    <w:rsid w:val="000B6F26"/>
    <w:rsid w:val="0019162F"/>
    <w:rsid w:val="002501A8"/>
    <w:rsid w:val="002701B4"/>
    <w:rsid w:val="003249C0"/>
    <w:rsid w:val="00345E41"/>
    <w:rsid w:val="00390BED"/>
    <w:rsid w:val="00455EDD"/>
    <w:rsid w:val="005C7763"/>
    <w:rsid w:val="006F6E64"/>
    <w:rsid w:val="006F795B"/>
    <w:rsid w:val="00753E57"/>
    <w:rsid w:val="007A1F78"/>
    <w:rsid w:val="007E10A6"/>
    <w:rsid w:val="00A155A2"/>
    <w:rsid w:val="00A37377"/>
    <w:rsid w:val="00A967F0"/>
    <w:rsid w:val="00BE4324"/>
    <w:rsid w:val="00C03B4F"/>
    <w:rsid w:val="00D566E6"/>
    <w:rsid w:val="00DF72FB"/>
    <w:rsid w:val="00EA58ED"/>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customStyle="1" w:styleId="rynqvb">
    <w:name w:val="rynqvb"/>
    <w:basedOn w:val="Policepardfaut"/>
    <w:rsid w:val="002501A8"/>
  </w:style>
  <w:style w:type="character" w:styleId="Lienhypertexte">
    <w:name w:val="Hyperlink"/>
    <w:basedOn w:val="Policepardfaut"/>
    <w:uiPriority w:val="99"/>
    <w:semiHidden/>
    <w:unhideWhenUsed/>
    <w:rsid w:val="00345E41"/>
    <w:rPr>
      <w:color w:val="0000FF"/>
      <w:u w:val="single"/>
    </w:rPr>
  </w:style>
  <w:style w:type="paragraph" w:styleId="Textedebulles">
    <w:name w:val="Balloon Text"/>
    <w:basedOn w:val="Normal"/>
    <w:link w:val="TextedebullesCar"/>
    <w:uiPriority w:val="99"/>
    <w:semiHidden/>
    <w:unhideWhenUsed/>
    <w:rsid w:val="002701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902636724">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554581076">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337</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2023-03-28T08:45:00Z</dcterms:created>
  <dcterms:modified xsi:type="dcterms:W3CDTF">2023-06-15T14:58:00Z</dcterms:modified>
</cp:coreProperties>
</file>