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DF72FB">
            <w:pPr>
              <w:jc w:val="center"/>
              <w:rPr>
                <w:rFonts w:cs="Arial"/>
                <w:b/>
                <w:bCs/>
              </w:rPr>
            </w:pPr>
            <w:proofErr w:type="spellStart"/>
            <w:r w:rsidRPr="00DF72FB">
              <w:rPr>
                <w:rFonts w:cs="Arial"/>
                <w:b/>
                <w:bCs/>
              </w:rPr>
              <w:t>Identity</w:t>
            </w:r>
            <w:proofErr w:type="spellEnd"/>
            <w:r w:rsidRPr="00DF72FB">
              <w:rPr>
                <w:rFonts w:cs="Arial"/>
                <w:b/>
                <w:bCs/>
              </w:rPr>
              <w:t xml:space="preserve"> </w:t>
            </w:r>
            <w:proofErr w:type="spellStart"/>
            <w:r w:rsidRPr="00DF72FB">
              <w:rPr>
                <w:rFonts w:cs="Arial"/>
                <w:b/>
                <w:bCs/>
              </w:rPr>
              <w:t>card</w:t>
            </w:r>
            <w:proofErr w:type="spellEnd"/>
            <w:r w:rsidRPr="00DF72FB">
              <w:rPr>
                <w:rFonts w:cs="Arial"/>
                <w:b/>
                <w:bCs/>
              </w:rPr>
              <w:t xml:space="preserve"> of the specialty</w:t>
            </w:r>
            <w:r w:rsidRPr="003249C0">
              <w:rPr>
                <w:rFonts w:cs="Arial"/>
              </w:rPr>
              <w:t>: Bachelor's Degree in Food Technology and Quality Control</w:t>
            </w:r>
          </w:p>
        </w:tc>
      </w:tr>
    </w:tbl>
    <w:p w:rsidR="00DF72FB" w:rsidRPr="00DF72FB" w:rsidRDefault="00DF72FB" w:rsidP="00DF72FB">
      <w:pPr>
        <w:rPr>
          <w:rFonts w:cs="Arial"/>
          <w:b/>
          <w:bCs/>
        </w:rPr>
      </w:pPr>
      <w:r w:rsidRPr="00DF72FB">
        <w:rPr>
          <w:rFonts w:cs="Arial"/>
          <w:b/>
          <w:bCs/>
        </w:rPr>
        <w:t>Level:</w:t>
      </w:r>
      <w:r w:rsidRPr="00DF72FB">
        <w:rPr>
          <w:rFonts w:cs="Arial"/>
        </w:rPr>
        <w:t>Licence</w:t>
      </w:r>
    </w:p>
    <w:p w:rsidR="00DF72FB" w:rsidRPr="00DF72FB" w:rsidRDefault="00DF72FB" w:rsidP="00DF72FB">
      <w:pPr>
        <w:rPr>
          <w:rFonts w:cs="Arial"/>
          <w:b/>
          <w:bCs/>
        </w:rPr>
      </w:pPr>
      <w:r w:rsidRPr="00DF72FB">
        <w:rPr>
          <w:rFonts w:cs="Arial"/>
          <w:b/>
          <w:bCs/>
        </w:rPr>
        <w:t>Domain:</w:t>
      </w:r>
      <w:r w:rsidR="0005565F">
        <w:rPr>
          <w:rFonts w:cs="Arial"/>
        </w:rPr>
        <w:t>science of nature and life</w:t>
      </w:r>
    </w:p>
    <w:p w:rsidR="00DF72FB" w:rsidRPr="00DF72FB" w:rsidRDefault="00DF72FB" w:rsidP="00DF72FB">
      <w:pPr>
        <w:rPr>
          <w:rFonts w:cs="Arial"/>
          <w:b/>
          <w:bCs/>
        </w:rPr>
      </w:pPr>
      <w:r w:rsidRPr="00DF72FB">
        <w:rPr>
          <w:rFonts w:cs="Arial"/>
          <w:b/>
          <w:bCs/>
        </w:rPr>
        <w:t>Sector:</w:t>
      </w:r>
      <w:r w:rsidR="0005565F">
        <w:rPr>
          <w:rFonts w:cs="Arial"/>
        </w:rPr>
        <w:t>Food Science</w:t>
      </w:r>
    </w:p>
    <w:p w:rsidR="00DF72FB" w:rsidRPr="00DF72FB" w:rsidRDefault="00DF72FB" w:rsidP="00DF72FB">
      <w:pPr>
        <w:rPr>
          <w:rFonts w:cs="Arial"/>
          <w:b/>
          <w:bCs/>
        </w:rPr>
      </w:pPr>
      <w:r w:rsidRPr="00DF72FB">
        <w:rPr>
          <w:rFonts w:cs="Arial"/>
          <w:b/>
          <w:bCs/>
        </w:rPr>
        <w:t>Speciality:</w:t>
      </w:r>
      <w:r w:rsidR="0005565F">
        <w:rPr>
          <w:rFonts w:cs="Arial"/>
        </w:rPr>
        <w:t>Food technology and quality control</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DF72FB">
      <w:pPr>
        <w:rPr>
          <w:rFonts w:cs="Arial"/>
        </w:rPr>
      </w:pPr>
      <w:r w:rsidRPr="00DF72FB">
        <w:rPr>
          <w:rFonts w:cs="Arial"/>
          <w:b/>
          <w:bCs/>
        </w:rPr>
        <w:t>Faculty (or Institute)</w:t>
      </w:r>
      <w:r w:rsidR="0005565F">
        <w:rPr>
          <w:rFonts w:cs="Arial"/>
        </w:rPr>
        <w:t>: Science of nature and life</w:t>
      </w:r>
    </w:p>
    <w:p w:rsidR="00DF72FB" w:rsidRPr="00DF72FB" w:rsidRDefault="00DF72FB" w:rsidP="00DF72FB">
      <w:pPr>
        <w:rPr>
          <w:rFonts w:cs="Arial"/>
        </w:rPr>
      </w:pPr>
      <w:r w:rsidRPr="00DF72FB">
        <w:rPr>
          <w:rFonts w:cs="Arial"/>
          <w:b/>
          <w:bCs/>
        </w:rPr>
        <w:t>Department</w:t>
      </w:r>
      <w:r w:rsidRPr="00DF72FB">
        <w:rPr>
          <w:rFonts w:cs="Arial"/>
        </w:rPr>
        <w:t>: Biology</w:t>
      </w:r>
      <w:bookmarkStart w:id="0" w:name="_GoBack"/>
      <w:bookmarkEnd w:id="0"/>
    </w:p>
    <w:p w:rsidR="00DF72FB" w:rsidRPr="00DF72FB" w:rsidRDefault="00DF72FB" w:rsidP="00DF72FB">
      <w:pPr>
        <w:rPr>
          <w:rFonts w:cs="Arial"/>
        </w:rPr>
      </w:pPr>
      <w:r w:rsidRPr="00DF72FB">
        <w:rPr>
          <w:rFonts w:cs="Arial"/>
        </w:rPr>
        <w:t>References of the authorization decree of the diploma to be prepared N ° 971 of August 09, 2016</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DF72FB" w:rsidRPr="00DF72FB" w:rsidRDefault="00DF72FB" w:rsidP="00DF72FB">
      <w:pPr>
        <w:rPr>
          <w:rFonts w:cs="Arial"/>
        </w:rPr>
      </w:pPr>
      <w:r w:rsidRPr="00DF72FB">
        <w:rPr>
          <w:rFonts w:cs="Arial"/>
          <w:b/>
          <w:bCs/>
        </w:rPr>
        <w:t>Companies and other socio-economic partners</w:t>
      </w:r>
      <w:r w:rsidRPr="00DF72FB">
        <w:rPr>
          <w:rFonts w:cs="Arial"/>
        </w:rPr>
        <w:t>: Company names</w:t>
      </w:r>
    </w:p>
    <w:p w:rsidR="000A61CB" w:rsidRDefault="00DF72FB" w:rsidP="00DF72FB">
      <w:pPr>
        <w:rPr>
          <w:rFonts w:cs="Arial"/>
        </w:rPr>
      </w:pPr>
      <w:r w:rsidRPr="00DF72FB">
        <w:rPr>
          <w:rFonts w:cs="Arial"/>
          <w:b/>
          <w:bCs/>
        </w:rPr>
        <w:t>International partners</w:t>
      </w:r>
      <w:r w:rsidR="0005565F">
        <w:rPr>
          <w:rFonts w:cs="Arial"/>
        </w:rPr>
        <w:t>:</w:t>
      </w:r>
    </w:p>
    <w:p w:rsidR="000A61CB" w:rsidRPr="000A61CB" w:rsidRDefault="000A61CB" w:rsidP="000A61CB">
      <w:pPr>
        <w:pStyle w:val="Paragraphedeliste"/>
        <w:numPr>
          <w:ilvl w:val="0"/>
          <w:numId w:val="1"/>
        </w:numPr>
        <w:rPr>
          <w:rFonts w:cs="Arial"/>
        </w:rPr>
      </w:pPr>
      <w:r w:rsidRPr="000A61CB">
        <w:rPr>
          <w:rFonts w:cs="Arial"/>
        </w:rPr>
        <w:t>Béchar Hospital (240 beds</w:t>
      </w:r>
      <w:proofErr w:type="gramStart"/>
      <w:r w:rsidRPr="000A61CB">
        <w:rPr>
          <w:rFonts w:cs="Arial"/>
        </w:rPr>
        <w:t>) .</w:t>
      </w:r>
      <w:proofErr w:type="gramEnd"/>
    </w:p>
    <w:p w:rsidR="000A61CB" w:rsidRPr="000A61CB" w:rsidRDefault="0005565F" w:rsidP="000A61CB">
      <w:pPr>
        <w:pStyle w:val="Paragraphedeliste"/>
        <w:numPr>
          <w:ilvl w:val="0"/>
          <w:numId w:val="1"/>
        </w:numPr>
        <w:rPr>
          <w:rFonts w:cs="Arial"/>
        </w:rPr>
      </w:pPr>
      <w:r w:rsidRPr="000A61CB">
        <w:rPr>
          <w:rFonts w:cs="Arial"/>
        </w:rPr>
        <w:t>ERIAD (Bechar)</w:t>
      </w:r>
      <w:proofErr w:type="gramStart"/>
      <w:r w:rsidRPr="000A61CB">
        <w:rPr>
          <w:rFonts w:cs="Arial"/>
        </w:rPr>
        <w:t>,.</w:t>
      </w:r>
      <w:proofErr w:type="gramEnd"/>
    </w:p>
    <w:p w:rsidR="000A61CB" w:rsidRPr="000A61CB" w:rsidRDefault="0005565F" w:rsidP="000A61CB">
      <w:pPr>
        <w:pStyle w:val="Paragraphedeliste"/>
        <w:numPr>
          <w:ilvl w:val="0"/>
          <w:numId w:val="1"/>
        </w:numPr>
        <w:rPr>
          <w:rFonts w:cs="Arial"/>
        </w:rPr>
      </w:pPr>
      <w:r w:rsidRPr="000A61CB">
        <w:rPr>
          <w:rFonts w:cs="Arial"/>
        </w:rPr>
        <w:t>Algerian Center for Quality Control and Packaging (CACQUE).</w:t>
      </w:r>
    </w:p>
    <w:p w:rsidR="000A61CB" w:rsidRPr="000A61CB" w:rsidRDefault="0005565F" w:rsidP="000A61CB">
      <w:pPr>
        <w:pStyle w:val="Paragraphedeliste"/>
        <w:numPr>
          <w:ilvl w:val="0"/>
          <w:numId w:val="1"/>
        </w:numPr>
        <w:rPr>
          <w:rFonts w:cs="Arial"/>
        </w:rPr>
      </w:pPr>
      <w:r w:rsidRPr="000A61CB">
        <w:rPr>
          <w:rFonts w:cs="Arial"/>
        </w:rPr>
        <w:t>economic sector of the region.</w:t>
      </w:r>
    </w:p>
    <w:p w:rsidR="000A61CB" w:rsidRPr="000A61CB" w:rsidRDefault="000A61CB" w:rsidP="000A61CB">
      <w:pPr>
        <w:pStyle w:val="Paragraphedeliste"/>
        <w:numPr>
          <w:ilvl w:val="0"/>
          <w:numId w:val="1"/>
        </w:numPr>
        <w:rPr>
          <w:rFonts w:cs="Arial"/>
        </w:rPr>
      </w:pPr>
      <w:r w:rsidRPr="000A61CB">
        <w:rPr>
          <w:rFonts w:cs="Arial"/>
        </w:rPr>
        <w:t>SUDLAIT Bechar.</w:t>
      </w:r>
    </w:p>
    <w:p w:rsidR="00DF72FB" w:rsidRPr="000A61CB" w:rsidRDefault="000A61CB" w:rsidP="000A61CB">
      <w:pPr>
        <w:pStyle w:val="Paragraphedeliste"/>
        <w:numPr>
          <w:ilvl w:val="0"/>
          <w:numId w:val="1"/>
        </w:numPr>
        <w:rPr>
          <w:rFonts w:cs="Arial"/>
        </w:rPr>
      </w:pPr>
      <w:r w:rsidRPr="000A61CB">
        <w:rPr>
          <w:rFonts w:cs="Arial"/>
        </w:rPr>
        <w:t xml:space="preserve">Technical Institute for the Development of Saharan Agriculture of </w:t>
      </w:r>
      <w:proofErr w:type="spellStart"/>
      <w:r w:rsidRPr="000A61CB">
        <w:rPr>
          <w:rFonts w:cs="Arial"/>
        </w:rPr>
        <w:t>Abadla</w:t>
      </w:r>
      <w:proofErr w:type="spellEnd"/>
      <w:r w:rsidRPr="000A61CB">
        <w:rPr>
          <w:rFonts w:cs="Arial"/>
        </w:rPr>
        <w:t xml:space="preserve"> (ITDAS).</w:t>
      </w:r>
    </w:p>
    <w:p w:rsidR="00DF72FB" w:rsidRDefault="00DF72FB" w:rsidP="00DF72FB">
      <w:pPr>
        <w:rPr>
          <w:rFonts w:cs="Arial"/>
        </w:rPr>
      </w:pPr>
      <w:r w:rsidRPr="00DF72FB">
        <w:rPr>
          <w:rFonts w:cs="Arial"/>
          <w:b/>
          <w:bCs/>
        </w:rPr>
        <w:t>Other partner establishments</w:t>
      </w:r>
      <w:r w:rsidRPr="00DF72FB">
        <w:rPr>
          <w:rFonts w:cs="Arial"/>
        </w:rPr>
        <w:t>:</w:t>
      </w:r>
    </w:p>
    <w:p w:rsidR="000A61CB" w:rsidRPr="000A61CB" w:rsidRDefault="000A61CB" w:rsidP="000A61CB">
      <w:pPr>
        <w:pStyle w:val="Paragraphedeliste"/>
        <w:numPr>
          <w:ilvl w:val="0"/>
          <w:numId w:val="2"/>
        </w:numPr>
        <w:rPr>
          <w:rFonts w:cs="Arial"/>
        </w:rPr>
      </w:pPr>
      <w:r w:rsidRPr="000A61CB">
        <w:rPr>
          <w:rFonts w:cs="Arial"/>
        </w:rPr>
        <w:t xml:space="preserve">Adou Bakr </w:t>
      </w:r>
      <w:proofErr w:type="spellStart"/>
      <w:r w:rsidRPr="000A61CB">
        <w:rPr>
          <w:rFonts w:cs="Arial"/>
        </w:rPr>
        <w:t>Belkaid</w:t>
      </w:r>
      <w:proofErr w:type="spellEnd"/>
      <w:r w:rsidRPr="000A61CB">
        <w:rPr>
          <w:rFonts w:cs="Arial"/>
        </w:rPr>
        <w:t xml:space="preserve"> </w:t>
      </w:r>
      <w:proofErr w:type="spellStart"/>
      <w:r w:rsidRPr="000A61CB">
        <w:rPr>
          <w:rFonts w:cs="Arial"/>
        </w:rPr>
        <w:t>University</w:t>
      </w:r>
      <w:proofErr w:type="spellEnd"/>
      <w:r w:rsidRPr="000A61CB">
        <w:rPr>
          <w:rFonts w:cs="Arial"/>
        </w:rPr>
        <w:t xml:space="preserve"> of </w:t>
      </w:r>
      <w:proofErr w:type="spellStart"/>
      <w:r w:rsidRPr="000A61CB">
        <w:rPr>
          <w:rFonts w:cs="Arial"/>
        </w:rPr>
        <w:t>Tlamcen</w:t>
      </w:r>
      <w:proofErr w:type="spellEnd"/>
      <w:r w:rsidRPr="000A61CB">
        <w:rPr>
          <w:rFonts w:cs="Arial"/>
        </w:rPr>
        <w:t>.</w:t>
      </w:r>
    </w:p>
    <w:p w:rsidR="000A61CB" w:rsidRPr="00FB62F5" w:rsidRDefault="000A61CB" w:rsidP="00FB62F5">
      <w:pPr>
        <w:pStyle w:val="Paragraphedeliste"/>
        <w:numPr>
          <w:ilvl w:val="0"/>
          <w:numId w:val="2"/>
        </w:numPr>
        <w:rPr>
          <w:rFonts w:cs="Arial"/>
        </w:rPr>
      </w:pPr>
      <w:r w:rsidRPr="00FB62F5">
        <w:rPr>
          <w:rFonts w:cs="Arial"/>
        </w:rPr>
        <w:t xml:space="preserve">Mustapha </w:t>
      </w:r>
      <w:proofErr w:type="spellStart"/>
      <w:r w:rsidRPr="00FB62F5">
        <w:rPr>
          <w:rFonts w:cs="Arial"/>
        </w:rPr>
        <w:t>Stambouli</w:t>
      </w:r>
      <w:proofErr w:type="spellEnd"/>
      <w:r w:rsidRPr="00FB62F5">
        <w:rPr>
          <w:rFonts w:cs="Arial"/>
        </w:rPr>
        <w:t xml:space="preserve"> </w:t>
      </w:r>
      <w:proofErr w:type="spellStart"/>
      <w:r w:rsidRPr="00FB62F5">
        <w:rPr>
          <w:rFonts w:cs="Arial"/>
        </w:rPr>
        <w:t>University</w:t>
      </w:r>
      <w:proofErr w:type="spellEnd"/>
      <w:r w:rsidRPr="00FB62F5">
        <w:rPr>
          <w:rFonts w:cs="Arial"/>
        </w:rPr>
        <w:t xml:space="preserve"> of Mascara.</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DF72FB" w:rsidRPr="00DF72FB" w:rsidRDefault="00DF72FB" w:rsidP="00DF72FB">
      <w:pPr>
        <w:rPr>
          <w:rFonts w:cs="Arial"/>
        </w:rPr>
      </w:pPr>
      <w:r w:rsidRPr="00DF72FB">
        <w:rPr>
          <w:rFonts w:cs="Arial"/>
        </w:rPr>
        <w:t>Common base of the field: Science of nature and life (SNV).</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DF72FB" w:rsidRPr="00DF72FB" w:rsidRDefault="00DF72FB" w:rsidP="00DF72FB">
      <w:pPr>
        <w:spacing w:before="100" w:beforeAutospacing="1" w:after="100" w:afterAutospacing="1"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sz w:val="24"/>
          <w:szCs w:val="24"/>
          <w:lang w:eastAsia="fr-FR"/>
        </w:rPr>
        <w:t xml:space="preserve">Food </w:t>
      </w:r>
      <w:proofErr w:type="spellStart"/>
      <w:r w:rsidRPr="00DF72FB">
        <w:rPr>
          <w:rFonts w:ascii="Times New Roman" w:eastAsia="Times New Roman" w:hAnsi="Times New Roman" w:cs="Times New Roman"/>
          <w:sz w:val="24"/>
          <w:szCs w:val="24"/>
          <w:lang w:eastAsia="fr-FR"/>
        </w:rPr>
        <w:t>Technology</w:t>
      </w:r>
      <w:proofErr w:type="spellEnd"/>
      <w:r w:rsidRPr="00DF72FB">
        <w:rPr>
          <w:rFonts w:ascii="Times New Roman" w:eastAsia="Times New Roman" w:hAnsi="Times New Roman" w:cs="Times New Roman"/>
          <w:sz w:val="24"/>
          <w:szCs w:val="24"/>
          <w:lang w:eastAsia="fr-FR"/>
        </w:rPr>
        <w:t xml:space="preserve"> and </w:t>
      </w:r>
      <w:proofErr w:type="spellStart"/>
      <w:r w:rsidRPr="00DF72FB">
        <w:rPr>
          <w:rFonts w:ascii="Times New Roman" w:eastAsia="Times New Roman" w:hAnsi="Times New Roman" w:cs="Times New Roman"/>
          <w:sz w:val="24"/>
          <w:szCs w:val="24"/>
          <w:lang w:eastAsia="fr-FR"/>
        </w:rPr>
        <w:t>Quality</w:t>
      </w:r>
      <w:proofErr w:type="spellEnd"/>
      <w:r w:rsidRPr="00DF72FB">
        <w:rPr>
          <w:rFonts w:ascii="Times New Roman" w:eastAsia="Times New Roman" w:hAnsi="Times New Roman" w:cs="Times New Roman"/>
          <w:sz w:val="24"/>
          <w:szCs w:val="24"/>
          <w:lang w:eastAsia="fr-FR"/>
        </w:rPr>
        <w:t xml:space="preserve"> Control.</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B733B1" w:rsidRDefault="00B733B1" w:rsidP="00A12A3D">
      <w:pPr>
        <w:pStyle w:val="Default"/>
        <w:spacing w:line="276" w:lineRule="auto"/>
        <w:jc w:val="both"/>
        <w:rPr>
          <w:rFonts w:asciiTheme="minorHAnsi" w:eastAsia="Times New Roman" w:hAnsiTheme="minorHAnsi" w:cstheme="minorHAnsi"/>
          <w:lang w:eastAsia="fr-FR"/>
        </w:rPr>
      </w:pPr>
    </w:p>
    <w:p w:rsidR="00A12A3D" w:rsidRPr="00A12A3D" w:rsidRDefault="00A12A3D" w:rsidP="00B733B1">
      <w:pPr>
        <w:pStyle w:val="Default"/>
        <w:spacing w:line="360" w:lineRule="auto"/>
        <w:jc w:val="both"/>
        <w:rPr>
          <w:rFonts w:asciiTheme="minorHAnsi" w:hAnsiTheme="minorHAnsi" w:cstheme="minorHAnsi"/>
          <w:sz w:val="22"/>
          <w:szCs w:val="22"/>
        </w:rPr>
      </w:pPr>
      <w:r w:rsidRPr="00A12A3D">
        <w:rPr>
          <w:rFonts w:asciiTheme="minorHAnsi" w:hAnsiTheme="minorHAnsi" w:cstheme="minorHAnsi"/>
          <w:sz w:val="22"/>
          <w:szCs w:val="22"/>
        </w:rPr>
        <w:t>The Agri-Food Technology and Quality Control license is an optional specialty with choices derived from Life and Earth Sciences, of which the common core of multidisciplinary agronomic sciences is the first platform. With the so-called common core, the total volume of training is spread over a period of six semesters.</w:t>
      </w:r>
    </w:p>
    <w:p w:rsidR="00A12A3D" w:rsidRPr="00A12A3D" w:rsidRDefault="00A12A3D" w:rsidP="00B733B1">
      <w:pPr>
        <w:pStyle w:val="Default"/>
        <w:spacing w:line="360" w:lineRule="auto"/>
        <w:jc w:val="both"/>
        <w:rPr>
          <w:rFonts w:asciiTheme="minorHAnsi" w:hAnsiTheme="minorHAnsi" w:cstheme="minorHAnsi"/>
          <w:sz w:val="22"/>
          <w:szCs w:val="22"/>
        </w:rPr>
      </w:pPr>
      <w:r w:rsidRPr="00A12A3D">
        <w:rPr>
          <w:rFonts w:asciiTheme="minorHAnsi" w:hAnsiTheme="minorHAnsi" w:cstheme="minorHAnsi"/>
          <w:sz w:val="22"/>
          <w:szCs w:val="22"/>
        </w:rPr>
        <w:t>With the technical progress and the complexity of the current rules of the pilot sectors of the modern economies of which the agri-food industries are part, it is qualified as a major necessity the integration of a training which deals with the injection of qualified executives to apply , to manage and promote quality and facilitates the transition to new approaches aimed at improving quality and particularly that of agri-food products.</w:t>
      </w:r>
    </w:p>
    <w:p w:rsidR="00A12A3D" w:rsidRPr="00A12A3D" w:rsidRDefault="00A12A3D" w:rsidP="00B733B1">
      <w:pPr>
        <w:pStyle w:val="Default"/>
        <w:spacing w:line="360" w:lineRule="auto"/>
        <w:jc w:val="both"/>
        <w:rPr>
          <w:rFonts w:asciiTheme="minorHAnsi" w:hAnsiTheme="minorHAnsi" w:cstheme="minorHAnsi"/>
          <w:sz w:val="22"/>
          <w:szCs w:val="22"/>
        </w:rPr>
      </w:pPr>
      <w:r w:rsidRPr="00A12A3D">
        <w:rPr>
          <w:rFonts w:asciiTheme="minorHAnsi" w:hAnsiTheme="minorHAnsi" w:cstheme="minorHAnsi"/>
          <w:sz w:val="22"/>
          <w:szCs w:val="22"/>
        </w:rPr>
        <w:t>Such training will breathe new life into the field because the trained executives will learn to feel the quality tools and methods of designing quality approaches that are the tool of any success within a sector including the food industry. .</w:t>
      </w:r>
    </w:p>
    <w:p w:rsidR="00DF72FB" w:rsidRPr="00A12A3D" w:rsidRDefault="00A12A3D" w:rsidP="00B733B1">
      <w:pPr>
        <w:spacing w:before="100" w:beforeAutospacing="1" w:after="100" w:afterAutospacing="1" w:line="360" w:lineRule="auto"/>
        <w:jc w:val="both"/>
        <w:rPr>
          <w:rFonts w:eastAsia="Times New Roman" w:cstheme="minorHAnsi"/>
          <w:sz w:val="24"/>
          <w:szCs w:val="24"/>
          <w:lang w:eastAsia="fr-FR"/>
        </w:rPr>
      </w:pPr>
      <w:r w:rsidRPr="00A12A3D">
        <w:rPr>
          <w:rFonts w:cstheme="minorHAnsi"/>
        </w:rPr>
        <w:lastRenderedPageBreak/>
        <w:t>Scientific research in the agricultural and food fields also needs continuous promotion of product quality and research, which makes this specialty a remarkable need on the part of society and on the part of scientific research.</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A12A3D" w:rsidRDefault="00A12A3D" w:rsidP="00A12A3D">
      <w:pPr>
        <w:pStyle w:val="Default"/>
        <w:spacing w:line="276" w:lineRule="auto"/>
        <w:jc w:val="both"/>
        <w:rPr>
          <w:rFonts w:asciiTheme="minorHAnsi" w:eastAsia="Times New Roman" w:hAnsiTheme="minorHAnsi" w:cstheme="minorHAnsi"/>
          <w:lang w:eastAsia="fr-FR"/>
        </w:rPr>
      </w:pPr>
    </w:p>
    <w:p w:rsidR="00A12A3D" w:rsidRPr="00A12A3D" w:rsidRDefault="00A12A3D" w:rsidP="00B733B1">
      <w:pPr>
        <w:pStyle w:val="Default"/>
        <w:spacing w:line="360" w:lineRule="auto"/>
        <w:jc w:val="both"/>
        <w:rPr>
          <w:rFonts w:asciiTheme="minorHAnsi" w:hAnsiTheme="minorHAnsi" w:cstheme="minorHAnsi"/>
          <w:sz w:val="22"/>
          <w:szCs w:val="22"/>
        </w:rPr>
      </w:pPr>
      <w:r w:rsidRPr="00A12A3D">
        <w:rPr>
          <w:rFonts w:asciiTheme="minorHAnsi" w:hAnsiTheme="minorHAnsi" w:cstheme="minorHAnsi"/>
          <w:sz w:val="22"/>
          <w:szCs w:val="22"/>
        </w:rPr>
        <w:t>Based on the knowledge acquired accompanied by learning relating to the university course in common base and the specialization in Agri-food Technology and quality control, the graduates worthy of the bachelor's degrees in this specialty can have, according to their skills , pursuing a national or international academic or professional Master's degree or integrating into the professional fabric of the field.</w:t>
      </w:r>
    </w:p>
    <w:p w:rsidR="00A12A3D" w:rsidRPr="00A12A3D" w:rsidRDefault="00A12A3D" w:rsidP="00B733B1">
      <w:pPr>
        <w:pStyle w:val="Default"/>
        <w:spacing w:line="360" w:lineRule="auto"/>
        <w:jc w:val="both"/>
        <w:rPr>
          <w:rFonts w:asciiTheme="minorHAnsi" w:hAnsiTheme="minorHAnsi" w:cstheme="minorHAnsi"/>
          <w:sz w:val="22"/>
          <w:szCs w:val="22"/>
        </w:rPr>
      </w:pPr>
      <w:r w:rsidRPr="00A12A3D">
        <w:rPr>
          <w:rFonts w:asciiTheme="minorHAnsi" w:hAnsiTheme="minorHAnsi" w:cstheme="minorHAnsi"/>
          <w:sz w:val="22"/>
          <w:szCs w:val="22"/>
        </w:rPr>
        <w:t>Indeed, the promotions formed can be activated in many areas:</w:t>
      </w:r>
    </w:p>
    <w:p w:rsidR="00A12A3D" w:rsidRPr="00A12A3D" w:rsidRDefault="00A12A3D" w:rsidP="00B733B1">
      <w:pPr>
        <w:pStyle w:val="Default"/>
        <w:spacing w:after="142" w:line="360" w:lineRule="auto"/>
        <w:jc w:val="both"/>
        <w:rPr>
          <w:rFonts w:asciiTheme="minorHAnsi" w:hAnsiTheme="minorHAnsi" w:cstheme="minorHAnsi"/>
          <w:sz w:val="22"/>
          <w:szCs w:val="22"/>
        </w:rPr>
      </w:pPr>
      <w:r w:rsidRPr="00A12A3D">
        <w:rPr>
          <w:rFonts w:asciiTheme="minorHAnsi" w:hAnsiTheme="minorHAnsi" w:cstheme="minorHAnsi"/>
          <w:sz w:val="22"/>
          <w:szCs w:val="22"/>
        </w:rPr>
        <w:t>1- Quality Audit, in particular that of the agri-food sector</w:t>
      </w:r>
    </w:p>
    <w:p w:rsidR="00A12A3D" w:rsidRPr="00A12A3D" w:rsidRDefault="00A12A3D" w:rsidP="00B733B1">
      <w:pPr>
        <w:pStyle w:val="Default"/>
        <w:spacing w:after="142" w:line="360" w:lineRule="auto"/>
        <w:jc w:val="both"/>
        <w:rPr>
          <w:rFonts w:asciiTheme="minorHAnsi" w:hAnsiTheme="minorHAnsi" w:cstheme="minorHAnsi"/>
          <w:sz w:val="22"/>
          <w:szCs w:val="22"/>
        </w:rPr>
      </w:pPr>
      <w:r w:rsidRPr="00A12A3D">
        <w:rPr>
          <w:rFonts w:asciiTheme="minorHAnsi" w:hAnsiTheme="minorHAnsi" w:cstheme="minorHAnsi"/>
          <w:sz w:val="22"/>
          <w:szCs w:val="22"/>
        </w:rPr>
        <w:t>2- Agricultural extension</w:t>
      </w:r>
    </w:p>
    <w:p w:rsidR="00A12A3D" w:rsidRPr="00A12A3D" w:rsidRDefault="00A12A3D" w:rsidP="00B733B1">
      <w:pPr>
        <w:pStyle w:val="Default"/>
        <w:spacing w:after="142" w:line="360" w:lineRule="auto"/>
        <w:jc w:val="both"/>
        <w:rPr>
          <w:rFonts w:asciiTheme="minorHAnsi" w:hAnsiTheme="minorHAnsi" w:cstheme="minorHAnsi"/>
          <w:sz w:val="22"/>
          <w:szCs w:val="22"/>
        </w:rPr>
      </w:pPr>
      <w:r w:rsidRPr="00A12A3D">
        <w:rPr>
          <w:rFonts w:asciiTheme="minorHAnsi" w:hAnsiTheme="minorHAnsi" w:cstheme="minorHAnsi"/>
          <w:sz w:val="22"/>
          <w:szCs w:val="22"/>
        </w:rPr>
        <w:t>3- Agricultural and/or food production</w:t>
      </w:r>
    </w:p>
    <w:p w:rsidR="00A12A3D" w:rsidRPr="00A12A3D" w:rsidRDefault="00A12A3D" w:rsidP="00B733B1">
      <w:pPr>
        <w:pStyle w:val="Default"/>
        <w:spacing w:after="142" w:line="360" w:lineRule="auto"/>
        <w:jc w:val="both"/>
        <w:rPr>
          <w:rFonts w:asciiTheme="minorHAnsi" w:hAnsiTheme="minorHAnsi" w:cstheme="minorHAnsi"/>
          <w:sz w:val="22"/>
          <w:szCs w:val="22"/>
        </w:rPr>
      </w:pPr>
      <w:r w:rsidRPr="00A12A3D">
        <w:rPr>
          <w:rFonts w:asciiTheme="minorHAnsi" w:hAnsiTheme="minorHAnsi" w:cstheme="minorHAnsi"/>
          <w:sz w:val="22"/>
          <w:szCs w:val="22"/>
        </w:rPr>
        <w:t>4- Quality control of food products</w:t>
      </w:r>
    </w:p>
    <w:p w:rsidR="00A12A3D" w:rsidRPr="00A12A3D" w:rsidRDefault="00A12A3D" w:rsidP="00B733B1">
      <w:pPr>
        <w:pStyle w:val="Default"/>
        <w:spacing w:after="142" w:line="360" w:lineRule="auto"/>
        <w:jc w:val="both"/>
        <w:rPr>
          <w:rFonts w:asciiTheme="minorHAnsi" w:hAnsiTheme="minorHAnsi" w:cstheme="minorHAnsi"/>
          <w:sz w:val="22"/>
          <w:szCs w:val="22"/>
        </w:rPr>
      </w:pPr>
      <w:r w:rsidRPr="00A12A3D">
        <w:rPr>
          <w:rFonts w:asciiTheme="minorHAnsi" w:hAnsiTheme="minorHAnsi" w:cstheme="minorHAnsi"/>
          <w:sz w:val="22"/>
          <w:szCs w:val="22"/>
        </w:rPr>
        <w:t>5- Consumer protection and product safety.</w:t>
      </w:r>
    </w:p>
    <w:p w:rsidR="00A12A3D" w:rsidRPr="00A12A3D" w:rsidRDefault="00A12A3D" w:rsidP="00B733B1">
      <w:pPr>
        <w:pStyle w:val="Default"/>
        <w:spacing w:after="142" w:line="360" w:lineRule="auto"/>
        <w:jc w:val="both"/>
        <w:rPr>
          <w:rFonts w:asciiTheme="minorHAnsi" w:hAnsiTheme="minorHAnsi" w:cstheme="minorHAnsi"/>
          <w:sz w:val="22"/>
          <w:szCs w:val="22"/>
        </w:rPr>
      </w:pPr>
      <w:r w:rsidRPr="00A12A3D">
        <w:rPr>
          <w:rFonts w:asciiTheme="minorHAnsi" w:hAnsiTheme="minorHAnsi" w:cstheme="minorHAnsi"/>
          <w:sz w:val="22"/>
          <w:szCs w:val="22"/>
        </w:rPr>
        <w:t>6- Analyzes relating to quality, particularly in the food industry</w:t>
      </w:r>
    </w:p>
    <w:p w:rsidR="00A12A3D" w:rsidRPr="00A12A3D" w:rsidRDefault="00A12A3D" w:rsidP="00B733B1">
      <w:pPr>
        <w:pStyle w:val="Default"/>
        <w:spacing w:after="142" w:line="360" w:lineRule="auto"/>
        <w:jc w:val="both"/>
        <w:rPr>
          <w:rFonts w:asciiTheme="minorHAnsi" w:hAnsiTheme="minorHAnsi" w:cstheme="minorHAnsi"/>
          <w:sz w:val="22"/>
          <w:szCs w:val="22"/>
        </w:rPr>
      </w:pPr>
      <w:r w:rsidRPr="00A12A3D">
        <w:rPr>
          <w:rFonts w:asciiTheme="minorHAnsi" w:hAnsiTheme="minorHAnsi" w:cstheme="minorHAnsi"/>
          <w:sz w:val="22"/>
          <w:szCs w:val="22"/>
        </w:rPr>
        <w:t>7- Investigations and inquiries relating to quality.</w:t>
      </w:r>
    </w:p>
    <w:p w:rsidR="00A12A3D" w:rsidRPr="00A12A3D" w:rsidRDefault="00A12A3D" w:rsidP="00B733B1">
      <w:pPr>
        <w:pStyle w:val="Default"/>
        <w:spacing w:after="142" w:line="360" w:lineRule="auto"/>
        <w:jc w:val="both"/>
        <w:rPr>
          <w:rFonts w:asciiTheme="minorHAnsi" w:hAnsiTheme="minorHAnsi" w:cstheme="minorHAnsi"/>
          <w:sz w:val="22"/>
          <w:szCs w:val="22"/>
        </w:rPr>
      </w:pPr>
      <w:r w:rsidRPr="00A12A3D">
        <w:rPr>
          <w:rFonts w:asciiTheme="minorHAnsi" w:hAnsiTheme="minorHAnsi" w:cstheme="minorHAnsi"/>
          <w:sz w:val="22"/>
          <w:szCs w:val="22"/>
        </w:rPr>
        <w:t>8- Improving the quality of national products</w:t>
      </w:r>
    </w:p>
    <w:p w:rsidR="00A12A3D" w:rsidRDefault="00A12A3D" w:rsidP="00B733B1">
      <w:pPr>
        <w:pStyle w:val="Default"/>
        <w:spacing w:line="360" w:lineRule="auto"/>
        <w:jc w:val="both"/>
        <w:rPr>
          <w:sz w:val="22"/>
          <w:szCs w:val="22"/>
        </w:rPr>
      </w:pPr>
      <w:r w:rsidRPr="00A12A3D">
        <w:rPr>
          <w:rFonts w:asciiTheme="minorHAnsi" w:hAnsiTheme="minorHAnsi" w:cstheme="minorHAnsi"/>
          <w:sz w:val="22"/>
          <w:szCs w:val="22"/>
        </w:rPr>
        <w:t>9- The integration of modern technologies</w:t>
      </w:r>
    </w:p>
    <w:p w:rsidR="00DF72FB" w:rsidRPr="00DF72FB" w:rsidRDefault="00DF72FB" w:rsidP="00DF72FB">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A73132" w:rsidRDefault="00A73132" w:rsidP="00A73132">
      <w:pPr>
        <w:pStyle w:val="Default"/>
        <w:spacing w:line="360" w:lineRule="auto"/>
        <w:jc w:val="both"/>
        <w:rPr>
          <w:rFonts w:asciiTheme="minorHAnsi" w:hAnsiTheme="minorHAnsi" w:cstheme="minorHAnsi"/>
          <w:sz w:val="22"/>
          <w:szCs w:val="22"/>
        </w:rPr>
      </w:pPr>
    </w:p>
    <w:p w:rsidR="00A73132" w:rsidRPr="00A73132" w:rsidRDefault="00A73132" w:rsidP="00A73132">
      <w:pPr>
        <w:pStyle w:val="Default"/>
        <w:spacing w:line="360" w:lineRule="auto"/>
        <w:jc w:val="both"/>
        <w:rPr>
          <w:rFonts w:asciiTheme="minorHAnsi" w:hAnsiTheme="minorHAnsi" w:cstheme="minorHAnsi"/>
          <w:sz w:val="22"/>
          <w:szCs w:val="22"/>
        </w:rPr>
      </w:pPr>
      <w:r w:rsidRPr="00A73132">
        <w:rPr>
          <w:rFonts w:asciiTheme="minorHAnsi" w:hAnsiTheme="minorHAnsi" w:cstheme="minorHAnsi"/>
          <w:sz w:val="22"/>
          <w:szCs w:val="22"/>
        </w:rPr>
        <w:t xml:space="preserve">The development of the agro-food industry, the pharmaceutical industries, the proliferation of medical, pharmaceutical and quality control laboratories (for the latter at the level of municipalities, wilayas, customs services) suggest the need for "manpower". scientific work. Having acquired a multidisciplinary training at Bac +5, graduates can occupy many positions in </w:t>
      </w:r>
      <w:proofErr w:type="spellStart"/>
      <w:r w:rsidRPr="00A73132">
        <w:rPr>
          <w:rFonts w:asciiTheme="minorHAnsi" w:hAnsiTheme="minorHAnsi" w:cstheme="minorHAnsi"/>
          <w:sz w:val="22"/>
          <w:szCs w:val="22"/>
        </w:rPr>
        <w:t>different</w:t>
      </w:r>
      <w:proofErr w:type="spellEnd"/>
      <w:r w:rsidRPr="00A73132">
        <w:rPr>
          <w:rFonts w:asciiTheme="minorHAnsi" w:hAnsiTheme="minorHAnsi" w:cstheme="minorHAnsi"/>
          <w:sz w:val="22"/>
          <w:szCs w:val="22"/>
        </w:rPr>
        <w:t xml:space="preserve"> </w:t>
      </w:r>
      <w:proofErr w:type="spellStart"/>
      <w:r w:rsidRPr="00A73132">
        <w:rPr>
          <w:rFonts w:asciiTheme="minorHAnsi" w:hAnsiTheme="minorHAnsi" w:cstheme="minorHAnsi"/>
          <w:sz w:val="22"/>
          <w:szCs w:val="22"/>
        </w:rPr>
        <w:t>sectors</w:t>
      </w:r>
      <w:proofErr w:type="spellEnd"/>
      <w:r w:rsidRPr="00A73132">
        <w:rPr>
          <w:rFonts w:asciiTheme="minorHAnsi" w:hAnsiTheme="minorHAnsi" w:cstheme="minorHAnsi"/>
          <w:sz w:val="22"/>
          <w:szCs w:val="22"/>
        </w:rPr>
        <w:t xml:space="preserve"> of </w:t>
      </w:r>
      <w:proofErr w:type="spellStart"/>
      <w:r w:rsidRPr="00A73132">
        <w:rPr>
          <w:rFonts w:asciiTheme="minorHAnsi" w:hAnsiTheme="minorHAnsi" w:cstheme="minorHAnsi"/>
          <w:sz w:val="22"/>
          <w:szCs w:val="22"/>
        </w:rPr>
        <w:t>activity</w:t>
      </w:r>
      <w:proofErr w:type="spellEnd"/>
      <w:r w:rsidRPr="00A73132">
        <w:rPr>
          <w:rFonts w:asciiTheme="minorHAnsi" w:hAnsiTheme="minorHAnsi" w:cstheme="minorHAnsi"/>
          <w:sz w:val="22"/>
          <w:szCs w:val="22"/>
        </w:rPr>
        <w:t>.</w:t>
      </w:r>
    </w:p>
    <w:p w:rsidR="00394755" w:rsidRPr="00A73132" w:rsidRDefault="00A73132" w:rsidP="00A73132">
      <w:pPr>
        <w:pStyle w:val="Paragraphedeliste"/>
        <w:spacing w:before="100" w:beforeAutospacing="1" w:after="100" w:afterAutospacing="1" w:line="360" w:lineRule="auto"/>
        <w:jc w:val="both"/>
        <w:rPr>
          <w:rFonts w:eastAsia="Times New Roman" w:cstheme="minorHAnsi"/>
          <w:lang w:eastAsia="fr-FR"/>
        </w:rPr>
      </w:pPr>
      <w:r w:rsidRPr="00A73132">
        <w:rPr>
          <w:rFonts w:cstheme="minorHAnsi"/>
        </w:rPr>
        <w:t>The outlets are very varied. They are located mainly in the fields of microbiology at the "engineer" level or at the "researcher" level after a thesis, in secondary and higher education.</w:t>
      </w:r>
    </w:p>
    <w:sectPr w:rsidR="00394755" w:rsidRPr="00A73132"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29C"/>
    <w:multiLevelType w:val="hybridMultilevel"/>
    <w:tmpl w:val="F06C21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924D75"/>
    <w:multiLevelType w:val="hybridMultilevel"/>
    <w:tmpl w:val="C7767A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FF0A5E"/>
    <w:multiLevelType w:val="hybridMultilevel"/>
    <w:tmpl w:val="5BE616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6F26"/>
    <w:rsid w:val="0005565F"/>
    <w:rsid w:val="000A61CB"/>
    <w:rsid w:val="000B6F26"/>
    <w:rsid w:val="001416FA"/>
    <w:rsid w:val="0019162F"/>
    <w:rsid w:val="001E1861"/>
    <w:rsid w:val="002338C7"/>
    <w:rsid w:val="00296AE9"/>
    <w:rsid w:val="003027D4"/>
    <w:rsid w:val="003249C0"/>
    <w:rsid w:val="003451ED"/>
    <w:rsid w:val="0034634C"/>
    <w:rsid w:val="00394755"/>
    <w:rsid w:val="00552A9A"/>
    <w:rsid w:val="00753E57"/>
    <w:rsid w:val="00823A60"/>
    <w:rsid w:val="0088519B"/>
    <w:rsid w:val="008A3E0F"/>
    <w:rsid w:val="00A12A3D"/>
    <w:rsid w:val="00A155A2"/>
    <w:rsid w:val="00A37377"/>
    <w:rsid w:val="00A73132"/>
    <w:rsid w:val="00A75E75"/>
    <w:rsid w:val="00B733B1"/>
    <w:rsid w:val="00DF72FB"/>
    <w:rsid w:val="00E85D7C"/>
    <w:rsid w:val="00EC4FE1"/>
    <w:rsid w:val="00FB62F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paragraph" w:customStyle="1" w:styleId="Default">
    <w:name w:val="Default"/>
    <w:rsid w:val="00A12A3D"/>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1416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16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4294967285</TotalTime>
  <Pages>2</Pages>
  <Words>597</Words>
  <Characters>3289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cp:revision>
  <dcterms:created xsi:type="dcterms:W3CDTF">2023-03-13T11:23:00Z</dcterms:created>
  <dcterms:modified xsi:type="dcterms:W3CDTF">2023-06-15T14:45:00Z</dcterms:modified>
</cp:coreProperties>
</file>