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10496"/>
      </w:tblGrid>
      <w:tr w:rsidR="00DF72FB" w:rsidRPr="00C52526" w:rsidTr="00DF72FB">
        <w:tc>
          <w:tcPr>
            <w:tcW w:w="5000" w:type="pct"/>
            <w:shd w:val="clear" w:color="auto" w:fill="B2A1C7"/>
            <w:vAlign w:val="center"/>
            <w:hideMark/>
          </w:tcPr>
          <w:p w:rsidR="00DF72FB" w:rsidRPr="00C52526" w:rsidRDefault="00DF72FB" w:rsidP="00F137ED">
            <w:pPr>
              <w:jc w:val="center"/>
              <w:rPr>
                <w:rFonts w:asciiTheme="majorBidi" w:hAnsiTheme="majorBidi" w:cstheme="majorBidi"/>
                <w:b/>
                <w:bCs/>
              </w:rPr>
            </w:pPr>
            <w:proofErr w:type="spellStart"/>
            <w:r w:rsidRPr="00C52526">
              <w:rPr>
                <w:rFonts w:asciiTheme="majorBidi" w:hAnsiTheme="majorBidi" w:cstheme="majorBidi"/>
                <w:b/>
                <w:bCs/>
              </w:rPr>
              <w:t>Identity</w:t>
            </w:r>
            <w:proofErr w:type="spellEnd"/>
            <w:r w:rsidRPr="00C52526">
              <w:rPr>
                <w:rFonts w:asciiTheme="majorBidi" w:hAnsiTheme="majorBidi" w:cstheme="majorBidi"/>
                <w:b/>
                <w:bCs/>
              </w:rPr>
              <w:t xml:space="preserve"> </w:t>
            </w:r>
            <w:proofErr w:type="spellStart"/>
            <w:r w:rsidRPr="00C52526">
              <w:rPr>
                <w:rFonts w:asciiTheme="majorBidi" w:hAnsiTheme="majorBidi" w:cstheme="majorBidi"/>
                <w:b/>
                <w:bCs/>
              </w:rPr>
              <w:t>card</w:t>
            </w:r>
            <w:proofErr w:type="spellEnd"/>
            <w:r w:rsidRPr="00C52526">
              <w:rPr>
                <w:rFonts w:asciiTheme="majorBidi" w:hAnsiTheme="majorBidi" w:cstheme="majorBidi"/>
                <w:b/>
                <w:bCs/>
              </w:rPr>
              <w:t xml:space="preserve"> of the specialty</w:t>
            </w:r>
            <w:r w:rsidRPr="00C52526">
              <w:rPr>
                <w:rFonts w:asciiTheme="majorBidi" w:hAnsiTheme="majorBidi" w:cstheme="majorBidi"/>
              </w:rPr>
              <w:t>: Academic Masters</w:t>
            </w:r>
          </w:p>
        </w:tc>
      </w:tr>
    </w:tbl>
    <w:p w:rsidR="00DF72FB" w:rsidRPr="00C52526" w:rsidRDefault="00DF72FB" w:rsidP="00F137ED">
      <w:pPr>
        <w:rPr>
          <w:rFonts w:asciiTheme="majorBidi" w:hAnsiTheme="majorBidi" w:cstheme="majorBidi"/>
          <w:b/>
          <w:bCs/>
        </w:rPr>
      </w:pPr>
      <w:r w:rsidRPr="00C52526">
        <w:rPr>
          <w:rFonts w:asciiTheme="majorBidi" w:hAnsiTheme="majorBidi" w:cstheme="majorBidi"/>
          <w:b/>
          <w:bCs/>
        </w:rPr>
        <w:t>Level:</w:t>
      </w:r>
      <w:r w:rsidR="00F137ED">
        <w:rPr>
          <w:rFonts w:asciiTheme="majorBidi" w:hAnsiTheme="majorBidi" w:cstheme="majorBidi"/>
        </w:rPr>
        <w:t>Academic Masters</w:t>
      </w:r>
    </w:p>
    <w:p w:rsidR="00DF72FB" w:rsidRPr="00C52526" w:rsidRDefault="00DF72FB" w:rsidP="00144B22">
      <w:pPr>
        <w:rPr>
          <w:rFonts w:asciiTheme="majorBidi" w:hAnsiTheme="majorBidi" w:cstheme="majorBidi"/>
          <w:b/>
          <w:bCs/>
        </w:rPr>
      </w:pPr>
      <w:r w:rsidRPr="00C52526">
        <w:rPr>
          <w:rFonts w:asciiTheme="majorBidi" w:hAnsiTheme="majorBidi" w:cstheme="majorBidi"/>
          <w:b/>
          <w:bCs/>
        </w:rPr>
        <w:t>Domain:</w:t>
      </w:r>
      <w:r w:rsidR="00144B22" w:rsidRPr="00C52526">
        <w:rPr>
          <w:rFonts w:asciiTheme="majorBidi" w:hAnsiTheme="majorBidi" w:cstheme="majorBidi"/>
        </w:rPr>
        <w:t>Science and Technology</w:t>
      </w:r>
    </w:p>
    <w:p w:rsidR="00DF72FB" w:rsidRPr="00C52526" w:rsidRDefault="00DF72FB" w:rsidP="00144B22">
      <w:pPr>
        <w:rPr>
          <w:rFonts w:asciiTheme="majorBidi" w:hAnsiTheme="majorBidi" w:cstheme="majorBidi"/>
          <w:b/>
          <w:bCs/>
        </w:rPr>
      </w:pPr>
      <w:r w:rsidRPr="00C52526">
        <w:rPr>
          <w:rFonts w:asciiTheme="majorBidi" w:hAnsiTheme="majorBidi" w:cstheme="majorBidi"/>
          <w:b/>
          <w:bCs/>
        </w:rPr>
        <w:t>Sector:</w:t>
      </w:r>
      <w:r w:rsidR="00144B22" w:rsidRPr="00C52526">
        <w:rPr>
          <w:rFonts w:asciiTheme="majorBidi" w:hAnsiTheme="majorBidi" w:cstheme="majorBidi"/>
        </w:rPr>
        <w:t>Civil Engineering</w:t>
      </w:r>
    </w:p>
    <w:p w:rsidR="00DF72FB" w:rsidRPr="00C52526" w:rsidRDefault="00DF72FB" w:rsidP="00144B22">
      <w:pPr>
        <w:rPr>
          <w:rFonts w:asciiTheme="majorBidi" w:hAnsiTheme="majorBidi" w:cstheme="majorBidi"/>
          <w:b/>
          <w:bCs/>
        </w:rPr>
      </w:pPr>
      <w:r w:rsidRPr="00C52526">
        <w:rPr>
          <w:rFonts w:asciiTheme="majorBidi" w:hAnsiTheme="majorBidi" w:cstheme="majorBidi"/>
          <w:b/>
          <w:bCs/>
        </w:rPr>
        <w:t>Speciality:</w:t>
      </w:r>
      <w:r w:rsidR="00144B22" w:rsidRPr="00C52526">
        <w:rPr>
          <w:rFonts w:asciiTheme="majorBidi" w:hAnsiTheme="majorBidi" w:cstheme="majorBidi"/>
        </w:rPr>
        <w:t>Geotech</w:t>
      </w:r>
    </w:p>
    <w:tbl>
      <w:tblPr>
        <w:tblW w:w="5000" w:type="pct"/>
        <w:tblCellMar>
          <w:top w:w="15" w:type="dxa"/>
          <w:left w:w="15" w:type="dxa"/>
          <w:bottom w:w="15" w:type="dxa"/>
          <w:right w:w="15" w:type="dxa"/>
        </w:tblCellMar>
        <w:tblLook w:val="04A0"/>
      </w:tblPr>
      <w:tblGrid>
        <w:gridCol w:w="10496"/>
      </w:tblGrid>
      <w:tr w:rsidR="00DF72FB" w:rsidRPr="00C52526" w:rsidTr="00DF72FB">
        <w:tc>
          <w:tcPr>
            <w:tcW w:w="5000" w:type="pct"/>
            <w:shd w:val="clear" w:color="auto" w:fill="92D050"/>
            <w:vAlign w:val="center"/>
            <w:hideMark/>
          </w:tcPr>
          <w:p w:rsidR="00DF72FB" w:rsidRPr="00C52526" w:rsidRDefault="00DF72FB" w:rsidP="00DF72FB">
            <w:pPr>
              <w:spacing w:after="0" w:line="240" w:lineRule="auto"/>
              <w:rPr>
                <w:rFonts w:asciiTheme="majorBidi" w:eastAsia="Times New Roman" w:hAnsiTheme="majorBidi" w:cstheme="majorBidi"/>
                <w:sz w:val="24"/>
                <w:szCs w:val="24"/>
                <w:lang w:eastAsia="fr-FR"/>
              </w:rPr>
            </w:pPr>
            <w:r w:rsidRPr="00C52526">
              <w:rPr>
                <w:rFonts w:asciiTheme="majorBidi" w:eastAsia="Times New Roman" w:hAnsiTheme="majorBidi" w:cstheme="majorBidi"/>
                <w:b/>
                <w:bCs/>
                <w:sz w:val="24"/>
                <w:szCs w:val="24"/>
                <w:lang w:eastAsia="fr-FR"/>
              </w:rPr>
              <w:t>1- Location of the training:</w:t>
            </w:r>
          </w:p>
        </w:tc>
      </w:tr>
    </w:tbl>
    <w:p w:rsidR="00DF72FB" w:rsidRPr="00C52526" w:rsidRDefault="00DF72FB" w:rsidP="00CE4869">
      <w:pPr>
        <w:rPr>
          <w:rFonts w:asciiTheme="majorBidi" w:hAnsiTheme="majorBidi" w:cstheme="majorBidi"/>
        </w:rPr>
      </w:pPr>
      <w:r w:rsidRPr="00C52526">
        <w:rPr>
          <w:rFonts w:asciiTheme="majorBidi" w:hAnsiTheme="majorBidi" w:cstheme="majorBidi"/>
          <w:b/>
          <w:bCs/>
        </w:rPr>
        <w:t>Faculty</w:t>
      </w:r>
      <w:r w:rsidRPr="00C52526">
        <w:rPr>
          <w:rFonts w:asciiTheme="majorBidi" w:hAnsiTheme="majorBidi" w:cstheme="majorBidi"/>
        </w:rPr>
        <w:t>: TECHNOLOGY.</w:t>
      </w:r>
    </w:p>
    <w:p w:rsidR="00DF72FB" w:rsidRPr="00C52526" w:rsidRDefault="00DF72FB" w:rsidP="00144B22">
      <w:pPr>
        <w:rPr>
          <w:rFonts w:asciiTheme="majorBidi" w:hAnsiTheme="majorBidi" w:cstheme="majorBidi"/>
        </w:rPr>
      </w:pPr>
      <w:r w:rsidRPr="00C52526">
        <w:rPr>
          <w:rFonts w:asciiTheme="majorBidi" w:hAnsiTheme="majorBidi" w:cstheme="majorBidi"/>
          <w:b/>
          <w:bCs/>
        </w:rPr>
        <w:t>Department</w:t>
      </w:r>
      <w:r w:rsidRPr="00C52526">
        <w:rPr>
          <w:rFonts w:asciiTheme="majorBidi" w:hAnsiTheme="majorBidi" w:cstheme="majorBidi"/>
        </w:rPr>
        <w:t>: Civil and Hydraulic Engineering</w:t>
      </w:r>
    </w:p>
    <w:p w:rsidR="00144B22" w:rsidRPr="00C52526" w:rsidRDefault="00144B22" w:rsidP="00672164">
      <w:pPr>
        <w:rPr>
          <w:rFonts w:asciiTheme="majorBidi" w:hAnsiTheme="majorBidi" w:cstheme="majorBidi"/>
        </w:rPr>
      </w:pPr>
      <w:r w:rsidRPr="00C52526">
        <w:rPr>
          <w:rFonts w:asciiTheme="majorBidi" w:hAnsiTheme="majorBidi" w:cstheme="majorBidi"/>
        </w:rPr>
        <w:t>References of the enabling order: Order No. 1201 of 08/09/2016</w:t>
      </w:r>
    </w:p>
    <w:tbl>
      <w:tblPr>
        <w:tblW w:w="5000" w:type="pct"/>
        <w:tblCellMar>
          <w:top w:w="15" w:type="dxa"/>
          <w:left w:w="15" w:type="dxa"/>
          <w:bottom w:w="15" w:type="dxa"/>
          <w:right w:w="15" w:type="dxa"/>
        </w:tblCellMar>
        <w:tblLook w:val="04A0"/>
      </w:tblPr>
      <w:tblGrid>
        <w:gridCol w:w="10496"/>
      </w:tblGrid>
      <w:tr w:rsidR="00DF72FB" w:rsidRPr="00C52526" w:rsidTr="00DF72FB">
        <w:tc>
          <w:tcPr>
            <w:tcW w:w="5000" w:type="pct"/>
            <w:shd w:val="clear" w:color="auto" w:fill="92D050"/>
            <w:vAlign w:val="center"/>
            <w:hideMark/>
          </w:tcPr>
          <w:p w:rsidR="00DF72FB" w:rsidRPr="00C52526" w:rsidRDefault="00DF72FB" w:rsidP="00DF72FB">
            <w:pPr>
              <w:spacing w:after="0" w:line="240" w:lineRule="auto"/>
              <w:rPr>
                <w:rFonts w:asciiTheme="majorBidi" w:eastAsia="Times New Roman" w:hAnsiTheme="majorBidi" w:cstheme="majorBidi"/>
                <w:sz w:val="24"/>
                <w:szCs w:val="24"/>
                <w:lang w:eastAsia="fr-FR"/>
              </w:rPr>
            </w:pPr>
            <w:r w:rsidRPr="00C52526">
              <w:rPr>
                <w:rFonts w:asciiTheme="majorBidi" w:eastAsia="Times New Roman" w:hAnsiTheme="majorBidi" w:cstheme="majorBidi"/>
                <w:b/>
                <w:bCs/>
                <w:sz w:val="24"/>
                <w:szCs w:val="24"/>
                <w:lang w:eastAsia="fr-FR"/>
              </w:rPr>
              <w:t>2- External partners:</w:t>
            </w:r>
          </w:p>
        </w:tc>
      </w:tr>
    </w:tbl>
    <w:p w:rsidR="003765D4" w:rsidRDefault="003765D4" w:rsidP="003765D4">
      <w:pPr>
        <w:jc w:val="both"/>
        <w:rPr>
          <w:rFonts w:asciiTheme="majorBidi" w:hAnsiTheme="majorBidi" w:cstheme="majorBidi"/>
        </w:rPr>
      </w:pPr>
      <w:r>
        <w:rPr>
          <w:rFonts w:asciiTheme="majorBidi" w:hAnsiTheme="majorBidi" w:cstheme="majorBidi"/>
          <w:b/>
          <w:bCs/>
        </w:rPr>
        <w:t>Companies and other socio-economic partners</w:t>
      </w:r>
      <w:r>
        <w:rPr>
          <w:rFonts w:asciiTheme="majorBidi" w:hAnsiTheme="majorBidi" w:cstheme="majorBidi"/>
        </w:rPr>
        <w:t>: Direction of water resources of the wilaya of Béchar, company "Saoura-Ciment Béchar, public works laboratory Béchar unit, intensive language teaching center CEIL, SONATRACH, the Algerian water company ADE, Brenco Engineering &amp; Consulting Services EURL</w:t>
      </w:r>
    </w:p>
    <w:p w:rsidR="003765D4" w:rsidRDefault="003765D4" w:rsidP="003765D4">
      <w:pPr>
        <w:jc w:val="both"/>
        <w:rPr>
          <w:rFonts w:asciiTheme="majorBidi" w:hAnsiTheme="majorBidi" w:cstheme="majorBidi"/>
        </w:rPr>
      </w:pPr>
      <w:r>
        <w:rPr>
          <w:rFonts w:asciiTheme="majorBidi" w:hAnsiTheme="majorBidi" w:cstheme="majorBidi"/>
          <w:b/>
          <w:bCs/>
        </w:rPr>
        <w:t>International partners</w:t>
      </w:r>
      <w:r>
        <w:rPr>
          <w:rFonts w:asciiTheme="majorBidi" w:hAnsiTheme="majorBidi" w:cstheme="majorBidi"/>
        </w:rPr>
        <w:t>: IMT Atlantique Bretagne-pays de la Loire,</w:t>
      </w:r>
    </w:p>
    <w:p w:rsidR="003765D4" w:rsidRDefault="003765D4" w:rsidP="003765D4">
      <w:pPr>
        <w:jc w:val="both"/>
        <w:rPr>
          <w:rFonts w:asciiTheme="majorBidi" w:hAnsiTheme="majorBidi" w:cstheme="majorBidi"/>
        </w:rPr>
      </w:pPr>
      <w:r>
        <w:rPr>
          <w:rFonts w:asciiTheme="majorBidi" w:hAnsiTheme="majorBidi" w:cstheme="majorBidi"/>
          <w:b/>
          <w:bCs/>
        </w:rPr>
        <w:t>Other partner establishments</w:t>
      </w:r>
      <w:r>
        <w:rPr>
          <w:rFonts w:asciiTheme="majorBidi" w:hAnsiTheme="majorBidi" w:cstheme="majorBidi"/>
        </w:rPr>
        <w:t xml:space="preserve">: DGRSDT, University of Oran University 2 Mohamed benhmed, University of science and technology of Oran Mohamed Boudiaf, University constontine3, University sahli Ahmed of Naama, National Polytechnic School of Oran Maurice Audin, University Mohamed khider-Biskra , Abou Bakre Belkaid Tlemcen University, Djilali Liabes University of SIDI-BEL-ABBES, Belhadj </w:t>
      </w:r>
      <w:proofErr w:type="spellStart"/>
      <w:r>
        <w:rPr>
          <w:rFonts w:asciiTheme="majorBidi" w:hAnsiTheme="majorBidi" w:cstheme="majorBidi"/>
        </w:rPr>
        <w:t>Bouchaib</w:t>
      </w:r>
      <w:proofErr w:type="spellEnd"/>
      <w:r>
        <w:rPr>
          <w:rFonts w:asciiTheme="majorBidi" w:hAnsiTheme="majorBidi" w:cstheme="majorBidi"/>
        </w:rPr>
        <w:t xml:space="preserve"> </w:t>
      </w:r>
      <w:proofErr w:type="spellStart"/>
      <w:r>
        <w:rPr>
          <w:rFonts w:asciiTheme="majorBidi" w:hAnsiTheme="majorBidi" w:cstheme="majorBidi"/>
        </w:rPr>
        <w:t>University</w:t>
      </w:r>
      <w:proofErr w:type="spellEnd"/>
      <w:r>
        <w:rPr>
          <w:rFonts w:asciiTheme="majorBidi" w:hAnsiTheme="majorBidi" w:cstheme="majorBidi"/>
        </w:rPr>
        <w:t xml:space="preserve"> of Ain-Temouchent</w:t>
      </w:r>
    </w:p>
    <w:p w:rsidR="00DF72FB" w:rsidRPr="00C52526" w:rsidRDefault="00DF72FB" w:rsidP="00C52526">
      <w:pPr>
        <w:rPr>
          <w:rFonts w:asciiTheme="majorBidi" w:hAnsiTheme="majorBidi" w:cstheme="majorBidi"/>
        </w:rPr>
      </w:pPr>
    </w:p>
    <w:tbl>
      <w:tblPr>
        <w:tblW w:w="5000" w:type="pct"/>
        <w:tblCellMar>
          <w:top w:w="15" w:type="dxa"/>
          <w:left w:w="15" w:type="dxa"/>
          <w:bottom w:w="15" w:type="dxa"/>
          <w:right w:w="15" w:type="dxa"/>
        </w:tblCellMar>
        <w:tblLook w:val="04A0"/>
      </w:tblPr>
      <w:tblGrid>
        <w:gridCol w:w="10496"/>
      </w:tblGrid>
      <w:tr w:rsidR="00DF72FB" w:rsidRPr="00C52526" w:rsidTr="00DF72FB">
        <w:tc>
          <w:tcPr>
            <w:tcW w:w="5000" w:type="pct"/>
            <w:shd w:val="clear" w:color="auto" w:fill="92D050"/>
            <w:vAlign w:val="center"/>
            <w:hideMark/>
          </w:tcPr>
          <w:p w:rsidR="00DF72FB" w:rsidRPr="00C52526" w:rsidRDefault="00DF72FB" w:rsidP="00DF72FB">
            <w:pPr>
              <w:spacing w:after="0" w:line="240" w:lineRule="auto"/>
              <w:rPr>
                <w:rFonts w:asciiTheme="majorBidi" w:eastAsia="Times New Roman" w:hAnsiTheme="majorBidi" w:cstheme="majorBidi"/>
                <w:sz w:val="24"/>
                <w:szCs w:val="24"/>
                <w:lang w:eastAsia="fr-FR"/>
              </w:rPr>
            </w:pPr>
            <w:r w:rsidRPr="00C52526">
              <w:rPr>
                <w:rFonts w:asciiTheme="majorBidi" w:eastAsia="Times New Roman" w:hAnsiTheme="majorBidi" w:cstheme="majorBidi"/>
                <w:b/>
                <w:bCs/>
                <w:sz w:val="24"/>
                <w:szCs w:val="24"/>
                <w:lang w:eastAsia="fr-FR"/>
              </w:rPr>
              <w:t>3- General organization of the training: position of the project</w:t>
            </w:r>
          </w:p>
        </w:tc>
      </w:tr>
    </w:tbl>
    <w:p w:rsidR="00DF72FB" w:rsidRPr="00C52526" w:rsidRDefault="00DF72FB" w:rsidP="00DF72FB">
      <w:pPr>
        <w:rPr>
          <w:rFonts w:asciiTheme="majorBidi" w:hAnsiTheme="majorBidi" w:cstheme="majorBidi"/>
        </w:rPr>
      </w:pPr>
      <w:r w:rsidRPr="00C52526">
        <w:rPr>
          <w:rFonts w:asciiTheme="majorBidi" w:hAnsiTheme="majorBidi" w:cstheme="majorBidi"/>
        </w:rPr>
        <w:t>Common foundation of the domain</w:t>
      </w:r>
    </w:p>
    <w:p w:rsidR="00183F99" w:rsidRPr="00C52526" w:rsidRDefault="00EF0A9A" w:rsidP="00183F99">
      <w:pPr>
        <w:ind w:right="282"/>
        <w:jc w:val="both"/>
        <w:rPr>
          <w:rFonts w:asciiTheme="majorBidi" w:hAnsiTheme="majorBidi" w:cstheme="majorBidi"/>
          <w:bCs/>
          <w:i/>
          <w:iCs/>
          <w:sz w:val="18"/>
          <w:szCs w:val="18"/>
        </w:rPr>
      </w:pPr>
      <w:r w:rsidRPr="00EF0A9A">
        <w:rPr>
          <w:rFonts w:asciiTheme="majorBidi" w:hAnsiTheme="majorBidi" w:cstheme="majorBidi"/>
          <w:bCs/>
          <w:noProof/>
          <w:sz w:val="24"/>
          <w:szCs w:val="24"/>
          <w:lang w:eastAsia="fr-FR"/>
        </w:rPr>
        <w:pict>
          <v:shapetype id="_x0000_t202" coordsize="21600,21600" o:spt="202" path="m,l,21600r21600,l21600,xe">
            <v:stroke joinstyle="miter"/>
            <v:path gradientshapeok="t" o:connecttype="rect"/>
          </v:shapetype>
          <v:shape id="Text Box 7" o:spid="_x0000_s1051" type="#_x0000_t202" style="position:absolute;left:0;text-align:left;margin-left:158.75pt;margin-top:4.95pt;width:170.9pt;height:67.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TPpQIAAEsFAAAOAAAAZHJzL2Uyb0RvYy54bWysVNuO2yAQfa/Uf0C8Z32RncTWOqu9NFWl&#10;7UXa7QcQg2NUDBRI7G21/94Bkmy2famqvtjMAGfOGQ5cXk2DQHtmLFeywdlFihGTraJcbhv89XE9&#10;W2JkHZGUCCVZg5+YxVert28uR12zXPVKUGYQgEhbj7rBvXO6ThLb9mwg9kJpJmGyU2YgDkKzTagh&#10;I6APIsnTdJ6MylBtVMushexdnMSrgN91rHWfu84yh0SDgZsLXxO+G/9NVpek3hqie94eaJB/YDEQ&#10;LqHoCeqOOIJ2hv8BNfDWKKs6d9GqIVFdx1sWNICaLP1NzUNPNAtaoDlWn9pk/x9s+2n/xSBO4exK&#10;jCQZ4Iwe2eTQjZrQwrdn1LaGVQ8a1rkJ0rA0SLX6XrXfLJLqtidyy66NUWPPCAV6md+ZnG2NONaD&#10;bMaPikIZsnMqAE2dGXzvoBsI0OGYnk5H46m0kMwX1bIogGILc1m2mM/LMtQg9XG7Nta9Z2pAftBg&#10;A2cf4Mn+3jpPh9THJb6aVYLTNRciBN5v7FYYtCfgFDflYavYDcA15sBt6cEvkAZXxfTymAb44FqP&#10;Eoq9KiCkLyOVLxi5xAzoA3Z+zisNjvlZZXmR3uTVbD1fLmbFuihn1SJdztKsuqnmaVEVd+tnzy8r&#10;6p5TyuQ9l+zo3qz4O3cc7lH0XfAvGhtclXkZpL9ib812c2qOFxw74SWfd3HgDi6z4EODQ1sO7fKe&#10;eCcpyCa1I1zEcfKafmgZ9OD4D10JDvKmifZx02YCFG+rjaJP4CWj4KTBMPACwaBX5gdGI9zmBtvv&#10;O2IYRuKDBD9WWVH46x+ColzkEJjzmc35DJEtQIENMIrDWxefjJ02fNtDpXgDpLoGD3c8uOuFFUjw&#10;AdzYIObwuvgn4TwOq17ewNUvAAAA//8DAFBLAwQUAAYACAAAACEAOaFpDd8AAAAKAQAADwAAAGRy&#10;cy9kb3ducmV2LnhtbEyPTUvEMBRF94L/ITzBjTiJRae1Nh2GggsdUBzFdT6ebbFJSpPpdP69z5Uu&#10;H+dy73nVZnEDm3GKffASblYCGHoTbO9bCR/vj9cFsJiUt2oIHiWcMMKmPj+rVGnD0b/hvE8toxIf&#10;SyWhS2ksOY+mQ6fiKozoiX2FyalE59RyO6kjlbuBZ0KsuVO9p4VOjdh0aL73ByfBvGrTuKvs+aRf&#10;9Gcz4+7uabuT8vJi2T4AS7ikvzD86pM61OSkw8HbyAYJWZHfU5TAbQ6MAnlWrIFpIkII4HXF/79Q&#10;/wAAAP//AwBQSwECLQAUAAYACAAAACEAtoM4kv4AAADhAQAAEwAAAAAAAAAAAAAAAAAAAAAAW0Nv&#10;bnRlbnRfVHlwZXNdLnhtbFBLAQItABQABgAIAAAAIQA4/SH/1gAAAJQBAAALAAAAAAAAAAAAAAAA&#10;AC8BAABfcmVscy8ucmVsc1BLAQItABQABgAIAAAAIQAwxYTPpQIAAEsFAAAOAAAAAAAAAAAAAAAA&#10;AC4CAABkcnMvZTJvRG9jLnhtbFBLAQItABQABgAIAAAAIQA5oWkN3wAAAAoBAAAPAAAAAAAAAAAA&#10;AAAAAP8EAABkcnMvZG93bnJldi54bWxQSwUGAAAAAAQABADzAAAACwYAAAAA&#10;" fillcolor="#d5dce4 [671]" stroked="f">
            <v:textbox style="mso-next-textbox:#Text Box 7">
              <w:txbxContent>
                <w:p w:rsidR="00183F99" w:rsidRPr="00FB1241" w:rsidRDefault="00183F99" w:rsidP="00FB1241">
                  <w:pPr>
                    <w:spacing w:line="240" w:lineRule="auto"/>
                    <w:jc w:val="center"/>
                    <w:rPr>
                      <w:rFonts w:asciiTheme="majorHAnsi" w:hAnsiTheme="majorHAnsi" w:cs="Calibri"/>
                      <w:b/>
                      <w:bCs/>
                      <w:strike/>
                      <w:sz w:val="24"/>
                      <w:szCs w:val="24"/>
                    </w:rPr>
                  </w:pPr>
                  <w:r w:rsidRPr="00FB1241">
                    <w:rPr>
                      <w:rFonts w:asciiTheme="majorHAnsi" w:hAnsiTheme="majorHAnsi" w:cs="Calibri"/>
                      <w:b/>
                      <w:bCs/>
                      <w:sz w:val="24"/>
                      <w:szCs w:val="24"/>
                    </w:rPr>
                    <w:t>Common foundation of the domain:</w:t>
                  </w:r>
                </w:p>
                <w:p w:rsidR="00183F99" w:rsidRPr="00FB1241" w:rsidRDefault="00183F99" w:rsidP="00FB1241">
                  <w:pPr>
                    <w:spacing w:line="240" w:lineRule="auto"/>
                    <w:jc w:val="center"/>
                    <w:rPr>
                      <w:rFonts w:asciiTheme="majorHAnsi" w:hAnsiTheme="majorHAnsi" w:cs="Calibri"/>
                      <w:b/>
                      <w:bCs/>
                      <w:sz w:val="24"/>
                      <w:szCs w:val="24"/>
                      <w:u w:val="thick" w:color="70AD47" w:themeColor="accent6"/>
                    </w:rPr>
                  </w:pPr>
                  <w:r w:rsidRPr="00FB1241">
                    <w:rPr>
                      <w:rFonts w:asciiTheme="majorHAnsi" w:hAnsiTheme="majorHAnsi" w:cs="Calibri"/>
                      <w:b/>
                      <w:bCs/>
                      <w:sz w:val="24"/>
                      <w:szCs w:val="24"/>
                      <w:u w:val="thick" w:color="70AD47" w:themeColor="accent6"/>
                    </w:rPr>
                    <w:t>Science and Technology</w:t>
                  </w:r>
                </w:p>
                <w:p w:rsidR="00FB1241" w:rsidRPr="00FB1241" w:rsidRDefault="00FB1241" w:rsidP="00FB1241">
                  <w:pPr>
                    <w:spacing w:line="240" w:lineRule="auto"/>
                    <w:jc w:val="center"/>
                    <w:rPr>
                      <w:rFonts w:asciiTheme="majorHAnsi" w:hAnsiTheme="majorHAnsi" w:cs="Calibri"/>
                      <w:b/>
                      <w:bCs/>
                      <w:sz w:val="24"/>
                      <w:szCs w:val="24"/>
                      <w:u w:val="thick" w:color="70AD47" w:themeColor="accent6"/>
                    </w:rPr>
                  </w:pPr>
                  <w:r w:rsidRPr="00FB1241">
                    <w:rPr>
                      <w:rFonts w:asciiTheme="majorHAnsi" w:hAnsiTheme="majorHAnsi" w:cs="Calibri"/>
                      <w:b/>
                      <w:bCs/>
                      <w:sz w:val="24"/>
                      <w:szCs w:val="24"/>
                      <w:u w:val="thick" w:color="70AD47" w:themeColor="accent6"/>
                    </w:rPr>
                    <w:t>Sector</w:t>
                  </w:r>
                  <w:r w:rsidRPr="00FB1241">
                    <w:rPr>
                      <w:rFonts w:asciiTheme="majorHAnsi" w:hAnsiTheme="majorHAnsi" w:cs="Calibri"/>
                      <w:b/>
                      <w:bCs/>
                      <w:sz w:val="24"/>
                      <w:szCs w:val="24"/>
                    </w:rPr>
                    <w:t>: Civil Engineering</w:t>
                  </w:r>
                </w:p>
                <w:p w:rsidR="00502198" w:rsidRPr="00502198" w:rsidRDefault="00502198" w:rsidP="00183F99">
                  <w:pPr>
                    <w:jc w:val="center"/>
                    <w:rPr>
                      <w:rFonts w:asciiTheme="majorHAnsi" w:hAnsiTheme="majorHAnsi" w:cs="Calibri"/>
                      <w:b/>
                      <w:bCs/>
                      <w:sz w:val="24"/>
                      <w:szCs w:val="24"/>
                      <w:u w:val="thick" w:color="70AD47" w:themeColor="accent6"/>
                      <w:rtl/>
                    </w:rPr>
                  </w:pPr>
                </w:p>
                <w:p w:rsidR="00183F99" w:rsidRPr="0011569D" w:rsidRDefault="00183F99" w:rsidP="00183F99">
                  <w:pPr>
                    <w:jc w:val="center"/>
                    <w:rPr>
                      <w:rFonts w:asciiTheme="majorHAnsi" w:hAnsiTheme="majorHAnsi" w:cs="Calibri"/>
                      <w:b/>
                      <w:bCs/>
                      <w:strike/>
                    </w:rPr>
                  </w:pPr>
                </w:p>
                <w:p w:rsidR="00183F99" w:rsidRPr="0011569D" w:rsidRDefault="00183F99" w:rsidP="00183F99">
                  <w:pPr>
                    <w:rPr>
                      <w:rFonts w:asciiTheme="majorHAnsi" w:hAnsiTheme="majorHAnsi" w:cs="Calibri"/>
                      <w:b/>
                      <w:bCs/>
                    </w:rPr>
                  </w:pPr>
                  <w:r w:rsidRPr="0011569D">
                    <w:rPr>
                      <w:rFonts w:asciiTheme="majorHAnsi" w:hAnsiTheme="majorHAnsi" w:cs="Calibri"/>
                      <w:b/>
                      <w:bCs/>
                    </w:rPr>
                    <w:t>Sector: Civil Engineering</w:t>
                  </w:r>
                </w:p>
              </w:txbxContent>
            </v:textbox>
          </v:shape>
        </w:pict>
      </w:r>
      <w:r w:rsidRPr="00EF0A9A">
        <w:rPr>
          <w:rFonts w:asciiTheme="majorBidi" w:hAnsiTheme="majorBidi" w:cstheme="majorBidi"/>
          <w:bCs/>
          <w:noProof/>
          <w:sz w:val="24"/>
          <w:szCs w:val="24"/>
          <w:lang w:eastAsia="fr-FR"/>
        </w:rPr>
        <w:pict>
          <v:roundrect id="AutoShape 6" o:spid="_x0000_s1050" style="position:absolute;left:0;text-align:left;margin-left:136.8pt;margin-top:3.9pt;width:210.75pt;height:71.7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OewMAAOoHAAAOAAAAZHJzL2Uyb0RvYy54bWy0VW1v2zYQ/j5g/4Hgd0eS5VchSpG49jag&#10;XYsmwz7TJGVxo0iVpCJnw/57jydF9RpsKIbOHwweeXru7rm361fnRpNH6byypqTZVUqJNNwKZU4l&#10;/eXhMNtQ4gMzgmlrZEmfpKevbr7/7rpvCzm3tdVCOgIgxhd9W9I6hLZIEs9r2TB/ZVtp4LGyrmEB&#10;RHdKhGM9oDc6mafpKumtE62zXHoPt6+HR3qD+FUleXhXVV4GoksKvgX8d/h/jP/JzTUrTo61teKj&#10;G+w/eNEwZcDoBPWaBUY6p15ANYo7620VrrhtEltVikuMAaLJ0i+iua9ZKzEWIMe3E03+28Hynx/f&#10;O6JESVeUGNZAim67YNEyWUV6+tYXoHXfvncxQN++sfx3T4zd1cyc5K1ztq8lE+BUFvWTv30QBQ+f&#10;kmP/1gpAZ4COTJ0r10RA4ICcMSFPU0LkORAOl3k23wAtlHB4y1bpcpst0QYrnj9vnQ8/SNuQeCip&#10;s50RHyDtaIM9vvEB0yLG4Jj4jZKq0ZDkR6ZJtlqt1iPiqJyw4hkT47VaiYPSGoVYlnKnHYGPIRbO&#10;pQlLNKW7BgIc7rM0/iIsK+AeKnC4xyvAx+qOMMAWSJcWtCF9SbfL+YCK4SBOpHhvBJ4DU3o4w+fa&#10;RDMSax2iRQUPfslcxAcOOXVsZEfLE+NP745afezkg20/qFMdRj/jEWTiFHTuoHjQLOSUCAUNcxxZ&#10;uoD2bS4IpMp1sft/LOkiT6EnKRp7y4J0KrI0YIEcYi2z4igfpX6IYWb5MqrX02nIIZSVloNXqHv3&#10;dbqTJ0jsBcvfMllfGuHWBNu5/9PkpYlYLsA6ZvwcxuKO3YKz5s/bwzJdL/LNbL1e5rNFvk9nd5vD&#10;bna7g0Jf7+92d/vsr5iEbFHUSghp9lg3/nn0ZYuvGy3jEB6G1jT8piKM/tkOCuC+Fj3UT+zM+Sbf&#10;wjLAYso36Srdrilh+gRrgwdHibPhVxVqnDxxEESMqVH+PYVQRf/Ybqxguq3ZADApvmjCyVtsyYtA&#10;khdcDRpnmCuAAtxjFnDqxUE3DMyjFU8w9CAmnGywIOFQW/cHJT0sm5L6jx1zkhL9k4HBuc0Wi7id&#10;UFgs13MQ3OXL8fKFGQ5QJQ3AHx53YdhoXQvNW4OlDNkzNo7ySsWZgP4NXo0CLBSMYFx+cWNdyqj1&#10;eUXffAIAAP//AwBQSwMEFAAGAAgAAAAhAIA6Dt3cAAAACQEAAA8AAABkcnMvZG93bnJldi54bWxM&#10;j81OwzAQhO9IvIO1SNyok6CYNsSpEH9CPUHpA2xjk0TY6yh228DTs5zgtqMZfTtTr2fvxNFOcQik&#10;IV9kICy1wQzUadi9P10tQcSEZNAFshq+bIR1c35WY2XCid7scZs6wRCKFWroUxorKWPbW49xEUZL&#10;7H2EyWNiOXXSTHhiuHeyyDIlPQ7EH3oc7X1v28/twTPF5ePDd8Lw6BWaV/X8Umxc0PryYr67BZHs&#10;nP7C8Fufq0PDnfbhQCYKp6FQOW9JfKxAsH9TXisQe9ZluQTZ1PL/guYHAAD//wMAUEsBAi0AFAAG&#10;AAgAAAAhALaDOJL+AAAA4QEAABMAAAAAAAAAAAAAAAAAAAAAAFtDb250ZW50X1R5cGVzXS54bWxQ&#10;SwECLQAUAAYACAAAACEAOP0h/9YAAACUAQAACwAAAAAAAAAAAAAAAAAvAQAAX3JlbHMvLnJlbHNQ&#10;SwECLQAUAAYACAAAACEAkDAvznsDAADqBwAADgAAAAAAAAAAAAAAAAAuAgAAZHJzL2Uyb0RvYy54&#10;bWxQSwECLQAUAAYACAAAACEAgDoO3dwAAAAJAQAADwAAAAAAAAAAAAAAAADVBQAAZHJzL2Rvd25y&#10;ZXYueG1sUEsFBgAAAAAEAAQA8wAAAN4GAAAAAA==&#10;" fillcolor="#4472c4 [3208]">
            <v:shadow color="#1f3763 [1608]" opacity=".5" offset="1pt"/>
            <o:extrusion v:ext="view" color="#4472c4 [3208]" on="t"/>
          </v:roundrect>
        </w:pict>
      </w:r>
    </w:p>
    <w:p w:rsidR="00183F99" w:rsidRPr="00C52526" w:rsidRDefault="00183F99" w:rsidP="00183F99">
      <w:pPr>
        <w:ind w:right="282"/>
        <w:jc w:val="both"/>
        <w:rPr>
          <w:rFonts w:asciiTheme="majorBidi" w:hAnsiTheme="majorBidi" w:cstheme="majorBidi"/>
          <w:bCs/>
          <w:i/>
          <w:iCs/>
          <w:sz w:val="18"/>
          <w:szCs w:val="18"/>
        </w:rPr>
      </w:pPr>
    </w:p>
    <w:p w:rsidR="00183F99" w:rsidRPr="00C52526" w:rsidRDefault="00183F99" w:rsidP="00183F99">
      <w:pPr>
        <w:ind w:right="282"/>
        <w:jc w:val="both"/>
        <w:rPr>
          <w:rFonts w:asciiTheme="majorBidi" w:hAnsiTheme="majorBidi" w:cstheme="majorBidi"/>
          <w:bCs/>
          <w:i/>
          <w:iCs/>
          <w:sz w:val="18"/>
          <w:szCs w:val="18"/>
        </w:rPr>
      </w:pPr>
    </w:p>
    <w:p w:rsidR="00183F99" w:rsidRPr="00C52526" w:rsidRDefault="00EF0A9A" w:rsidP="00183F99">
      <w:pPr>
        <w:ind w:right="-1"/>
        <w:jc w:val="center"/>
        <w:rPr>
          <w:rFonts w:asciiTheme="majorBidi" w:hAnsiTheme="majorBidi" w:cstheme="majorBidi"/>
          <w:bCs/>
        </w:rPr>
      </w:pPr>
      <w:r>
        <w:rPr>
          <w:rFonts w:asciiTheme="majorBidi" w:hAnsiTheme="majorBidi" w:cstheme="majorBidi"/>
          <w:bCs/>
          <w:noProof/>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52" type="#_x0000_t67" style="position:absolute;left:0;text-align:left;margin-left:237.3pt;margin-top:18.15pt;width:15.35pt;height:22.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YMXwIAANIEAAAOAAAAZHJzL2Uyb0RvYy54bWysVFtv0zAUfkfiP1h+Z7k03dpo6TR1DCEN&#10;mDTg/dR2GoMvwXab7t9z7KRdB2+IPrg+F3/n+uX65qAV2QvnpTUNLS5ySoRhlkuzbei3r/fvFpT4&#10;AIaDskY09Fl4erN6++Z66GtR2s4qLhxBEOProW9oF0JfZ5lnndDgL2wvDBpb6zQEFN024w4GRNcq&#10;K/P8Mhus472zTHiP2rvRSFcJv20FC1/a1otAVEMxt5BOl85NPLPVNdRbB30n2ZQG/EMWGqTBoCeo&#10;OwhAdk7+BaUlc9bbNlwwqzPbtpKJVANWU+R/VPPUQS9SLdgc35/a5P8fLPu8f3REcpxdRYkBjTO6&#10;3QWbQpNF7M/Q+xrdnvpHFyv0/YNlPz0xdt2B2Ypb5+zQCeCYVRH9s1cPouDxKdkMnyxHdED01KpD&#10;63QExCaQQ5rI82ki4hAIQ2W5KGb5nBKGpllVLvM0sQzq4+Pe+fBBWE3ipaHcDiYllCLA/sGHNBU+&#10;lQb8R0FJqxUOeQ+KzHP8TUtw5lOe+8zy6qpKhUE9IWICx8CpJVZJfi+VSkJcXbFWjmAALJcxYcI8&#10;5aN2Gnsw6quXyKjGJR3Vl0c1hkgkiEjYU5TOgyhDhoYu5+UI/Mrm3XZzCh/hTk175aZlQOYpqRu6&#10;ODlBHSf53vDEiwBSjXeMr8w02jjNcSs2lj/jZJ0daYWfAbwI+I7/lAxIqob6XztwghL10eB+LIuq&#10;iixMQjW/KlFw55bNuQUM6yxyFcHG6zqMzN31Tm47jFWkthobN7aV4bh8Y15Tukic1L+J5JGZ53Ly&#10;evkUrX4DAAD//wMAUEsDBBQABgAIAAAAIQCCW3wr4QAAAAkBAAAPAAAAZHJzL2Rvd25yZXYueG1s&#10;TI9BT8JAEIXvJv6HzZh4MbItAou1U2KIetALIonXpTu0le5s7S5Q/r3rSY+T9+W9b/LFYFtxpN43&#10;jhHSUQKCuHSm4Qph8/F8Owfhg2ajW8eEcCYPi+LyIteZcSd+p+M6VCKWsM80Qh1Cl0npy5qs9iPX&#10;Ecds53qrQzz7Sppen2K5beU4SWbS6objQq07WtZU7tcHi7BT/fdTuvl66Vb71+lbwsvPm9UZ8fpq&#10;eHwAEWgIfzD86kd1KKLT1h3YeNEiTNRkFlGE8Z0CEYFpOr8HsUVQSoEscvn/g+IHAAD//wMAUEsB&#10;Ai0AFAAGAAgAAAAhALaDOJL+AAAA4QEAABMAAAAAAAAAAAAAAAAAAAAAAFtDb250ZW50X1R5cGVz&#10;XS54bWxQSwECLQAUAAYACAAAACEAOP0h/9YAAACUAQAACwAAAAAAAAAAAAAAAAAvAQAAX3JlbHMv&#10;LnJlbHNQSwECLQAUAAYACAAAACEARLTGDF8CAADSBAAADgAAAAAAAAAAAAAAAAAuAgAAZHJzL2Uy&#10;b0RvYy54bWxQSwECLQAUAAYACAAAACEAglt8K+EAAAAJAQAADwAAAAAAAAAAAAAAAAC5BAAAZHJz&#10;L2Rvd25yZXYueG1sUEsFBgAAAAAEAAQA8wAAAMcFAAAAAA==&#10;" fillcolor="#b4c6e7 [1304]">
            <v:textbox style="layout-flow:vertical-ideographic"/>
          </v:shape>
        </w:pict>
      </w:r>
    </w:p>
    <w:p w:rsidR="00183F99" w:rsidRPr="00C52526" w:rsidRDefault="00EF0A9A" w:rsidP="00183F99">
      <w:pPr>
        <w:ind w:right="282"/>
        <w:jc w:val="center"/>
        <w:rPr>
          <w:rFonts w:asciiTheme="majorBidi" w:hAnsiTheme="majorBidi" w:cstheme="majorBidi"/>
          <w:bCs/>
        </w:rPr>
      </w:pPr>
      <w:r>
        <w:rPr>
          <w:rFonts w:asciiTheme="majorBidi" w:hAnsiTheme="majorBidi" w:cstheme="majorBidi"/>
          <w:bCs/>
          <w:noProof/>
          <w:lang w:eastAsia="fr-FR"/>
        </w:rPr>
        <w:pict>
          <v:shapetype id="_x0000_t109" coordsize="21600,21600" o:spt="109" path="m,l,21600r21600,l21600,xe">
            <v:stroke joinstyle="miter"/>
            <v:path gradientshapeok="t" o:connecttype="rect"/>
          </v:shapetype>
          <v:shape id="AutoShape 11" o:spid="_x0000_s1058" type="#_x0000_t109" style="position:absolute;left:0;text-align:left;margin-left:124.55pt;margin-top:20pt;width:242.35pt;height:15.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YlQQIAAIMEAAAOAAAAZHJzL2Uyb0RvYy54bWysVNtuEzEQfUfiHyy/092E3LrKpqpaipBK&#10;qVT4AMfrzVrYHjN2sglfz9jbhATeEC8rz+3M5czs8mZvDdspDBpczUdXJWfKSWi029T829eHdwvO&#10;QhSuEQacqvlBBX6zevtm2ftKjaED0yhkBOJC1fuadzH6qiiC7JQV4Qq8cmRsAa2IJOKmaFD0hG5N&#10;MS7LWdEDNh5BqhBIez8Y+Srjt62S8UvbBhWZqTnVFvMX83edvsVqKaoNCt9p+VqG+IcqrNCOkp6g&#10;7kUUbIv6LyirJUKANl5JsAW0rZYq90DdjMo/unnphFe5FxpO8Kcxhf8HK592z8h0U3MiyglLFN1u&#10;I+TMbDRK8+l9qMjtxT9j6jD4R5DfA3Nw1wm3UbeI0HdKNFRV9i8uApIQKJSt+8/QELwg+DyqfYs2&#10;AdIQ2D4zcjgxovaRSVK+L+fzxWTKmSTbeDabl5myQlTHaI8hflRgWXrUvDXQU10Yn4edyJnE7jFE&#10;6oTCju65EzC6edDGZCFtnLozyHaCdiXuxznUbC2VPeho34b0oiI17dWgXhzVBJ/3NqHkZOE8gXGs&#10;r/n1dDzNwBe2gJv1KXWCO7V54WZ1pGMx2hJbJydRpeF/cE1e5Si0Gd5UjXFUxpGAgcg1NAciA2G4&#10;BLpcenSAPznr6QpqHn5sBSrOzCdHhF6PJpN0NlmYTOdjEvDcsj63CCcJiobH2fC8i8OpbT3qTUeZ&#10;Rrl3B2nHWp05SfUNVb0WS5uep/d6lemUzuXs9fvfsfoFAAD//wMAUEsDBBQABgAIAAAAIQB4Q4Mr&#10;4QAAAAkBAAAPAAAAZHJzL2Rvd25yZXYueG1sTI/BTsMwEETvSPyDtUjcqJM2TSHEqQqIkgOq2sAH&#10;uPESR8TrEDtt+HvMCW6zmtHsm3w9mY6dcHCtJQHxLAKGVFvVUiPg/e355haY85KU7CyhgG90sC4u&#10;L3KZKXumA54q37BQQi6TArT3fca5qzUa6Wa2Rwrehx2M9OEcGq4GeQ7lpuPzKEq5kS2FD1r2+Kix&#10;/qxGI6Dc7r425evDdjwsy6eXO6331WIS4vpq2twD8zj5vzD84gd0KALT0Y6kHOsEzNM4bPFBxAmw&#10;EFglyxWwo4B0kQAvcv5/QfEDAAD//wMAUEsBAi0AFAAGAAgAAAAhALaDOJL+AAAA4QEAABMAAAAA&#10;AAAAAAAAAAAAAAAAAFtDb250ZW50X1R5cGVzXS54bWxQSwECLQAUAAYACAAAACEAOP0h/9YAAACU&#10;AQAACwAAAAAAAAAAAAAAAAAvAQAAX3JlbHMvLnJlbHNQSwECLQAUAAYACAAAACEAbUNGJUECAACD&#10;BAAADgAAAAAAAAAAAAAAAAAuAgAAZHJzL2Uyb0RvYy54bWxQSwECLQAUAAYACAAAACEAeEODK+EA&#10;AAAJAQAADwAAAAAAAAAAAAAAAACbBAAAZHJzL2Rvd25yZXYueG1sUEsFBgAAAAAEAAQA8wAAAKkF&#10;AAAAAA==&#10;" fillcolor="#d5dce4 [671]"/>
        </w:pict>
      </w:r>
      <w:r>
        <w:rPr>
          <w:rFonts w:asciiTheme="majorBidi" w:hAnsiTheme="majorBidi" w:cstheme="majorBidi"/>
          <w:bCs/>
          <w:noProof/>
          <w:lang w:eastAsia="fr-FR"/>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0" o:spid="_x0000_s1057" type="#_x0000_t80" style="position:absolute;left:0;text-align:left;margin-left:76.55pt;margin-top:19.8pt;width:48pt;height:22.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3bTdQIAABwFAAAOAAAAZHJzL2Uyb0RvYy54bWysVN1u2yAUvp+0d0DcL46d1G2sOlWVrtOk&#10;bqvU7QEI4JgNOB6QON3T94CdNG1vpmk3iPPDd77zx+XV3miyk84rsDXNJ1NKpOUglN3U9Mf32w8X&#10;lPjArGAarKzpo/T0avn+3WXfVbKAFrSQjiCI9VXf1bQNoauyzPNWGuYn0EmLxgacYQFFt8mEYz2i&#10;G50V02mZ9eBE54BL71F7MxjpMuE3jeThW9N4GYiuKXIL6XTpXMczW16yauNY1yo+0mD/wMIwZTHo&#10;EeqGBUa2Tr2BMoo78NCECQeTQdMoLlMOmE0+fZXNQ8s6mXLB4vjuWCb//2D51929I0pg72aUWGaw&#10;R9fbACk0yVOB+s5X6PfQ3buYou/ugP/yxMKqZXYjr52DvpVMIK08FjR78SAKHp+Sdf8FBMIzhE+1&#10;2jfORECsAtmnljweWyL3gXBUltNFOcXGcTTNFmUxT4wyVh0ed86HTxIMiZeaCuhtIrRiWsM2pEBs&#10;d+dD6o4YU2TiZ05JYzQ2e8c0mV3My2IchhOf4i98sGzPOHlZludvceanPugy+GAWIzO8HfJIFQat&#10;xK3SOglxFeRKO4JEaxr2RcpJbw2Wc9DhImCN0iijGgd+UF8c1AifFiqiYHtQOg2gLelrujgrzhLw&#10;C5t3m/UxdIQb4ryGMCrgFmtlapqCjmTiUHy0IhELTOnhjo+1HackDkbcVV+tQTzikDgYVhS/FLy0&#10;4P5Q0uN61tT/3jInKdGfLQ7aIp/jKJCQhPnZeYGCO7WsTy3McoTC4lEyXFdh+AO2nVObFiPlKXcL&#10;cfYbFQ5TPLAayeIKpuqN30Xc8VM5eT1/assnAAAA//8DAFBLAwQUAAYACAAAACEA1gtISt8AAAAJ&#10;AQAADwAAAGRycy9kb3ducmV2LnhtbEyPQUvDQBCF74L/YRnBi9hNYw0lZlOKoGIF0bbQ6yY7JqG7&#10;syG7bdN/7/Skp5nHPN58r1iMzoojDqHzpGA6SUAg1d501CjYbl7u5yBC1GS09YQKzhhgUV5fFTo3&#10;/kTfeFzHRnAIhVwraGPscylD3aLTYeJ7JL79+MHpyHJopBn0icOdlWmSZNLpjvhDq3t8brHerw9O&#10;wVtw2fu52tmV/Uy2vv56vftwTqnbm3H5BCLiGP/McMFndCiZqfIHMkFY1tkjd4kK0ilPNqTZZakU&#10;zB9mIMtC/m9Q/gIAAP//AwBQSwECLQAUAAYACAAAACEAtoM4kv4AAADhAQAAEwAAAAAAAAAAAAAA&#10;AAAAAAAAW0NvbnRlbnRfVHlwZXNdLnhtbFBLAQItABQABgAIAAAAIQA4/SH/1gAAAJQBAAALAAAA&#10;AAAAAAAAAAAAAC8BAABfcmVscy8ucmVsc1BLAQItABQABgAIAAAAIQDkc3bTdQIAABwFAAAOAAAA&#10;AAAAAAAAAAAAAC4CAABkcnMvZTJvRG9jLnhtbFBLAQItABQABgAIAAAAIQDWC0hK3wAAAAkBAAAP&#10;AAAAAAAAAAAAAAAAAM8EAABkcnMvZG93bnJldi54bWxQSwUGAAAAAAQABADzAAAA2wUAAAAA&#10;" fillcolor="#d5dce4 [671]"/>
        </w:pict>
      </w:r>
      <w:r>
        <w:rPr>
          <w:rFonts w:asciiTheme="majorBidi" w:hAnsiTheme="majorBidi" w:cstheme="majorBidi"/>
          <w:bCs/>
          <w:noProof/>
          <w:lang w:eastAsia="fr-FR"/>
        </w:rPr>
        <w:pict>
          <v:shape id="AutoShape 9" o:spid="_x0000_s1056" type="#_x0000_t80" style="position:absolute;left:0;text-align:left;margin-left:366.9pt;margin-top:20pt;width:48pt;height: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1eNdAIAABsFAAAOAAAAZHJzL2Uyb0RvYy54bWysVFFvEzEMfkfiP0R5Z9dru3Y97TpNHUNI&#10;AyYNfkCa5HqBJA5J2uv49Ti5a7nBAxLiJXJs57P92c71zdFocpA+KLA1LS8mlEjLQSi7q+mXz/dv&#10;rigJkVnBNFhZ02cZ6M369avrzlVyCi1oIT1BEBuqztW0jdFVRRF4Kw0LF+CkRWMD3rCIV78rhGcd&#10;ohtdTCeTRdGBF84DlyGg9q430nXGbxrJ46emCTISXVPMLebT53ObzmJ9zaqdZ65VfEiD/UMWhimL&#10;Qc9QdywysvfqDyijuIcATbzgYApoGsVlrgGrKSe/VfPUMidzLUhOcGeawv+D5R8Pj54ogb2bUmKZ&#10;wR7d7iPk0GSV+OlcqNDtyT36VGFwD8C/BWJh0zK7k7feQ9dKJjCrMvkXLx6kS8CnZNt9AIHoDNEz&#10;VcfGmwSIJJBj7sjzuSPyGAlH5WKyWkywbxxNs9VsiXKKwKrTY+dDfCfBkCTUVEBnc0IbpjXsYw7E&#10;Dg8h5uaIoUImvpaUNEZjrw9Mk9nVsjzNwsgHGfmrz2zsUy4Wi+UwUyOc+dgHXXofrGLIDKVTHZlh&#10;0ErcK63zJW2C3GhPMNGaxuM016T3BunsdbgHPS+sQjXOe6++OqkRPu9TQsnkhXEAbUlX09Xl9DID&#10;v7AFv9ueQye4M/8v3IyKuMRamZrmoAOVaSjeWpFXLDKlexmz0XaYkjQY/YBtQTzjkHjoNxR/FBRa&#10;8D8o6XA7axq+75mXlOj3FgdtVc7naZ3zZX65nOLFjy3bsYVZjlBIHiW9uIn9F7B3Xu1ajFTm2i2k&#10;0W9UPE1xn9WQLG5gZm/4LdKKj+/Z69eftv4JAAD//wMAUEsDBBQABgAIAAAAIQCJ3Fmj4AAAAAkB&#10;AAAPAAAAZHJzL2Rvd25yZXYueG1sTI9NS8NAEIbvQv/DMoIXsZu0sS0xmyKCFhVEa8HrJjsmobuz&#10;Ibtt03/veNLbfDy880yxHp0VRxxC50lBOk1AINXedNQo2H0+3qxAhKjJaOsJFZwxwLqcXBQ6N/5E&#10;H3jcxkZwCIVcK2hj7HMpQ92i02HqeyTeffvB6cjt0Egz6BOHOytnSbKQTnfEF1rd40OL9X57cAo2&#10;wS2ez9WXfbFvyc7X70/Xr84pdXU53t+BiDjGPxh+9VkdSnaq/IFMEFbBMrtdMqpglmYgGFhlKQ8q&#10;LuYZyLKQ/z8ofwAAAP//AwBQSwECLQAUAAYACAAAACEAtoM4kv4AAADhAQAAEwAAAAAAAAAAAAAA&#10;AAAAAAAAW0NvbnRlbnRfVHlwZXNdLnhtbFBLAQItABQABgAIAAAAIQA4/SH/1gAAAJQBAAALAAAA&#10;AAAAAAAAAAAAAC8BAABfcmVscy8ucmVsc1BLAQItABQABgAIAAAAIQCld1eNdAIAABsFAAAOAAAA&#10;AAAAAAAAAAAAAC4CAABkcnMvZTJvRG9jLnhtbFBLAQItABQABgAIAAAAIQCJ3Fmj4AAAAAkBAAAP&#10;AAAAAAAAAAAAAAAAAM4EAABkcnMvZG93bnJldi54bWxQSwUGAAAAAAQABADzAAAA2wUAAAAA&#10;" fillcolor="#d5dce4 [671]"/>
        </w:pict>
      </w:r>
    </w:p>
    <w:p w:rsidR="00183F99" w:rsidRPr="00C52526" w:rsidRDefault="00183F99" w:rsidP="00183F99">
      <w:pPr>
        <w:ind w:right="282"/>
        <w:jc w:val="center"/>
        <w:rPr>
          <w:rFonts w:asciiTheme="majorBidi" w:hAnsiTheme="majorBidi" w:cstheme="majorBidi"/>
          <w:bCs/>
        </w:rPr>
      </w:pPr>
    </w:p>
    <w:p w:rsidR="00183F99" w:rsidRPr="00C52526" w:rsidRDefault="00EF0A9A" w:rsidP="00183F99">
      <w:pPr>
        <w:ind w:right="282"/>
        <w:jc w:val="center"/>
        <w:rPr>
          <w:rFonts w:asciiTheme="majorBidi" w:hAnsiTheme="majorBidi" w:cstheme="majorBidi"/>
          <w:bCs/>
        </w:rPr>
      </w:pPr>
      <w:r>
        <w:rPr>
          <w:rFonts w:asciiTheme="majorBidi" w:hAnsiTheme="majorBidi" w:cstheme="majorBidi"/>
          <w:bCs/>
          <w:noProof/>
          <w:lang w:eastAsia="fr-FR"/>
        </w:rPr>
        <w:pict>
          <v:shape id="Text Box 5" o:spid="_x0000_s1048" type="#_x0000_t202" style="position:absolute;left:0;text-align:left;margin-left:312.75pt;margin-top:12.2pt;width:162.75pt;height:46.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jTQIAANAEAAAOAAAAZHJzL2Uyb0RvYy54bWysVG1v2yAQ/j5p/wHxfbGdOVljxam6dJ0m&#10;dS9Sux9AMI7RgGNAYme/vgdO0nT7NvULgjt47rl77lheD1qRvXBegqlpMckpEYZDI822pj8f795d&#10;UeIDMw1TYERND8LT69XbN8veVmIKHahGOIIgxle9rWkXgq2yzPNOaOYnYIVBZwtOs4BHt80ax3pE&#10;1yqb5vk868E11gEX3qP1dnTSVcJvW8HD97b1IhBVU+QW0urSuolrtlqyauuY7SQ/0mD/wUIzaTDo&#10;GeqWBUZ2Tv4DpSV34KENEw46g7aVXKQcMJsi/yubh45ZkXLB4nh7LpN/PVj+bf/DEdnUtKTEMI0S&#10;PYohkI8wkFmsTm99hZceLF4LA5pR5ZSpt/fAf3liYN0xsxU3zkHfCdYguyK+zC6ejjg+gmz6r9Bg&#10;GLYLkICG1ulYOiwGQXRU6XBWJlLhaJy+Lxbz2YwSjr5inpfzMrHLWHV6bp0PnwVoEjc1dSh9gmf7&#10;ex8iHVadrsRoHpRs7qRS6RDbTayVI3uGjRKGaXqqdhq5jjZstvzYLmjGphrNVyczwqemjSgp2IsA&#10;ypC+povZdJaAX/jOz0ZExrkwYazx6xHQMuCcKalrmigfU4l6fTJNmoLApBr3mIsyRwGjZqN6YdgM&#10;qVOSulHcDTQHVNTBOFb4DeCmA/eHkh5Hqqb+9445QYn6YrArFkVZxhlMh3L2YYoHd+nZXHqY4QiF&#10;YlAybtdhnNuddXLbYaSxRgZusJNamTR+ZnWkj2OT1DiOeJzLy3O69fwRrZ4AAAD//wMAUEsDBBQA&#10;BgAIAAAAIQCEfB8Q3QAAAAoBAAAPAAAAZHJzL2Rvd25yZXYueG1sTI9BS8QwEIXvgv8hjODNTVva&#10;orXpsggeXXAt7DVtxqbYTEqT7tZ/73jS02N4j/e+qfebm8QFlzB6UpDuEhBIvTcjDQraj9eHRxAh&#10;ajJ68oQKvjHAvrm9qXVl/JXe8XKKg+ASCpVWYGOcKylDb9HpsPMzEnuffnE68rkM0iz6yuVuklmS&#10;lNLpkXjB6hlfLPZfp9UpMJttz3E8t/nb8di18yGnNc2Vur/bDs8gIm7xLwy/+IwODTN1fiUTxKSg&#10;KBNGj2xkrBx4ysoURKcgK4sCZFPL/y80PwAAAP//AwBQSwECLQAUAAYACAAAACEAtoM4kv4AAADh&#10;AQAAEwAAAAAAAAAAAAAAAAAAAAAAW0NvbnRlbnRfVHlwZXNdLnhtbFBLAQItABQABgAIAAAAIQA4&#10;/SH/1gAAAJQBAAALAAAAAAAAAAAAAAAAAC8BAABfcmVscy8ucmVsc1BLAQItABQABgAIAAAAIQDB&#10;E/KjTQIAANAEAAAOAAAAAAAAAAAAAAAAAC4CAABkcnMvZTJvRG9jLnhtbFBLAQItABQABgAIAAAA&#10;IQCEfB8Q3QAAAAoBAAAPAAAAAAAAAAAAAAAAAKcEAABkcnMvZG93bnJldi54bWxQSwUGAAAAAAQA&#10;BADzAAAAsQUAAAAA&#10;" fillcolor="#d5dce4 [671]" strokecolor="#deeaf6 [660]">
            <v:textbox>
              <w:txbxContent>
                <w:p w:rsidR="00183F99" w:rsidRPr="000E31FC" w:rsidRDefault="00183F99" w:rsidP="00183F99">
                  <w:pPr>
                    <w:rPr>
                      <w:rFonts w:asciiTheme="majorHAnsi" w:hAnsiTheme="majorHAnsi" w:cs="Calibri"/>
                      <w:b/>
                      <w:bCs/>
                    </w:rPr>
                  </w:pPr>
                  <w:r w:rsidRPr="00812A19">
                    <w:rPr>
                      <w:rFonts w:asciiTheme="majorHAnsi" w:hAnsiTheme="majorHAnsi" w:cs="Calibri"/>
                      <w:i/>
                      <w:iCs/>
                      <w:sz w:val="18"/>
                      <w:szCs w:val="18"/>
                    </w:rPr>
                    <w:t>Other Specialties approved in the sector group in your establishment</w:t>
                  </w:r>
                  <w:r>
                    <w:rPr>
                      <w:rFonts w:asciiTheme="majorHAnsi" w:hAnsiTheme="majorHAnsi" w:cs="Calibri"/>
                      <w:b/>
                      <w:bCs/>
                    </w:rPr>
                    <w:t>: Structure, materials</w:t>
                  </w:r>
                </w:p>
                <w:p w:rsidR="00183F99" w:rsidRPr="000E31FC" w:rsidRDefault="00183F99" w:rsidP="00183F99">
                  <w:pPr>
                    <w:rPr>
                      <w:rFonts w:asciiTheme="majorHAnsi" w:hAnsiTheme="majorHAnsi" w:cs="Calibri"/>
                      <w:b/>
                      <w:bCs/>
                    </w:rPr>
                  </w:pPr>
                </w:p>
                <w:p w:rsidR="00183F99" w:rsidRPr="000E31FC" w:rsidRDefault="00183F99" w:rsidP="00183F99">
                  <w:pPr>
                    <w:rPr>
                      <w:rFonts w:asciiTheme="majorHAnsi" w:hAnsiTheme="majorHAnsi" w:cs="Calibri"/>
                      <w:b/>
                      <w:bCs/>
                    </w:rPr>
                  </w:pPr>
                  <w:r w:rsidRPr="000E31FC">
                    <w:rPr>
                      <w:rFonts w:asciiTheme="majorHAnsi" w:hAnsiTheme="majorHAnsi" w:cs="Calibri"/>
                      <w:b/>
                      <w:bCs/>
                    </w:rPr>
                    <w:t>-</w:t>
                  </w:r>
                </w:p>
              </w:txbxContent>
            </v:textbox>
          </v:shape>
        </w:pict>
      </w:r>
      <w:r w:rsidRPr="00EF0A9A">
        <w:rPr>
          <w:rFonts w:asciiTheme="majorBidi" w:hAnsiTheme="majorBidi" w:cstheme="majorBidi"/>
          <w:b/>
          <w:noProof/>
          <w:lang w:eastAsia="fr-FR"/>
        </w:rPr>
        <w:pict>
          <v:roundrect id="AutoShape 2" o:spid="_x0000_s1046" style="position:absolute;left:0;text-align:left;margin-left:306.5pt;margin-top:12.5pt;width:159.8pt;height:50.4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7hkewMAAOoHAAAOAAAAZHJzL2Uyb0RvYy54bWy0VduO2zYQfS/QfyD47pVk+bbCaoNdx24L&#10;5IbsBn2mScpiS5EKSVneBPn3DEey6yYIsCgaPQgccjiXMzOHNy+OjSYH6byypqTZVUqJNNwKZfYl&#10;/fC4nawo8YEZwbQ1sqRP0tMXt7/+ctO3hZza2mohHQEjxhd9W9I6hLZIEs9r2TB/ZVtp4LCyrmEB&#10;RLdPhGM9WG90Mk3TRdJbJ1pnufQedl8Oh/QW7VeV5OFtVXkZiC4pxBbw7/C/i//k9oYVe8faWvEx&#10;DPYfomiYMuD0bOolC4x0Tn1nqlHcWW+rcMVtk9iqUlxiDpBNln6TzUPNWom5ADi+PcPk/z+z/M3h&#10;nSNKlHROiWENlOiuCxY9k2mEp299AVoP7TsXE/TtK8v/9sTYdc3MXt45Z/taMgFBZVE/+deFKHi4&#10;Snb9ayvAOgPriNSxck00CBiQIxbk6VwQeQyEw+Z0PoUP6sbhbJpl6XKGJUtYcbreOh9+k7YhcVFS&#10;Zzsj3kPZ0Qc7vPIByyLG5Jj4i5Kq0VDkA9MkWywWS4yaFaMy2D7ZxHytVmKrtEYhtqVca0fgMuTC&#10;uTRhjq5010CCw36Wxm/oLdiHDhz2T7Fjd0czgBYgeulBG9KX9Ho+HaxiOtijEeKNEbgOTOlhDde1&#10;iZFJ7HXIFhU8xCVzEQ841NSxER0t94w/vd1p9bGTj7Z9r/Z1GOOMS5CJUzC5g+JWs5BTIhQMzG5E&#10;6cK0b3NBoFSui9P/e0lneQozSdHZaxakUxGlwRbIIfYyK3byIPVjTDPL51G9Pq+GGkJbaTlEhbr3&#10;z9M9R4LAAq4/o1jfOuHWBNu5n+ny0kVsF0AdK34MY3PHaUGu+Xy3ncOI5KvJcjnPJ7N8k07uV9v1&#10;5G4Njb7c3K/vN9mXWIRsVtRKCGk22Df+RH3Z7HnUMpLwQFpn8js3YYzPdtAAD7XooX/iZE5X+TU8&#10;BthM+SpdpNdLSpjew7PBg6PE2fCnCjUyTySCaOOZJYQu+uG4wVzrtmbDAJ4VI46n9sAhPEeL0kUi&#10;yXdYDRpH4BWwAthjFZD1ItENhLmz4glID3JCZoMHEha1dZ8o6eGxKan/2DEnKdF/GCDO62wGxEYC&#10;CrP5MlKeuzzZXZ4ww8FUSQPgh8t1GF60roXhrcFThugZG6m8UpETML4hqlGABwUzGB+/+GJdyqj1&#10;zxN9+xUAAP//AwBQSwMEFAAGAAgAAAAhAIpHnMPdAAAACQEAAA8AAABkcnMvZG93bnJldi54bWxM&#10;j8tOwzAQRfdI/IM1SOyokxJSGuJUiJcqVlD4gGk8JBH2OIrdB3w9wwqWo3t17pl6dfRO7WmKQ2AD&#10;+SwDRdwGO3Bn4P3t8eIaVEzIFl1gMvBFEVbN6UmNlQ0HfqX9JnVKIBwrNNCnNFZax7Ynj3EWRmLJ&#10;PsLkMck5ddpOeBC4d3qeZaX2OLAs9DjSXU/t52bnheLy8f47YXjwJdqX8mk9f3bBmPOz4+0NqETH&#10;9FeGX31Rh0actmHHNipn4Kool1I1sFiAknxZFDmorYHLIstBN7X+/0HzAwAA//8DAFBLAQItABQA&#10;BgAIAAAAIQC2gziS/gAAAOEBAAATAAAAAAAAAAAAAAAAAAAAAABbQ29udGVudF9UeXBlc10ueG1s&#10;UEsBAi0AFAAGAAgAAAAhADj9If/WAAAAlAEAAAsAAAAAAAAAAAAAAAAALwEAAF9yZWxzLy5yZWxz&#10;UEsBAi0AFAAGAAgAAAAhAIV7uGR7AwAA6gcAAA4AAAAAAAAAAAAAAAAALgIAAGRycy9lMm9Eb2Mu&#10;eG1sUEsBAi0AFAAGAAgAAAAhAIpHnMPdAAAACQEAAA8AAAAAAAAAAAAAAAAA1QUAAGRycy9kb3du&#10;cmV2LnhtbFBLBQYAAAAABAAEAPMAAADfBgAAAAA=&#10;" fillcolor="#4472c4 [3208]">
            <v:shadow color="#1f3763 [1608]" opacity=".5" offset="1pt"/>
            <o:extrusion v:ext="view" color="#4472c4 [3208]" on="t"/>
          </v:roundrect>
        </w:pict>
      </w:r>
      <w:r>
        <w:rPr>
          <w:rFonts w:asciiTheme="majorBidi" w:hAnsiTheme="majorBidi" w:cstheme="majorBidi"/>
          <w:bCs/>
          <w:noProof/>
          <w:lang w:eastAsia="fr-FR"/>
        </w:rPr>
        <w:pict>
          <v:shape id="Text Box 4" o:spid="_x0000_s1049" type="#_x0000_t202" style="position:absolute;left:0;text-align:left;margin-left:50.35pt;margin-top:16.1pt;width:103.6pt;height:41.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pGqAIAAFEFAAAOAAAAZHJzL2Uyb0RvYy54bWysVF1v2yAUfZ+0/4B4T/0RJ42tOlWTLtOk&#10;7kNq9wMIxjEaBgYkdjftv+8CSZZuL9O0FxvuhXPvORy4uR17gQ7MWK5kjbOrFCMmqWq43NX489Nm&#10;ssDIOiIbIpRkNX5mFt8uX7+6GXTFctUp0TCDAETaatA17pzTVZJY2rGe2CulmYRkq0xPHEzNLmkM&#10;GQC9F0mepvNkUKbRRlFmLUTvYxIvA37bMuo+tq1lDokaQ28ufE34bv03Wd6QameI7jg9tkH+oYue&#10;cAlFz1D3xBG0N/wPqJ5To6xq3RVVfaLallMWOACbLP2NzWNHNAtcQByrzzLZ/wdLPxw+GcSbGk8x&#10;kqSHI3pio0MrNaLCqzNoW8GiRw3L3AhhOOXA1OoHRb9YJNW6I3LH7oxRQ8dIA91lfmdysTXiWA+y&#10;Hd6rBsqQvVMBaGxN76UDMRCgwyk9n0/Gt0IhmKfTxXQGKQq5LJvO02wWapDqtF0b694y1SM/qLGB&#10;ow/w5PBgnW+HVKclvppVgjcbLkSYeLuxtTDoQMAobszDVrHvodcYA7OlR7tAGEwVw4tTGOCDaT1K&#10;KPaigJC+jFS+YOwlRoAfdOdznmkwzPcyy4t0lZeTzXxxPSk2xWxSXqeLSZqVq3KeFmVxv/nh+8uK&#10;quNNw+QDl+xk3qz4O3Mcr1G0XbAvGmpczvJZoP6ie2t227M4nnBUwlO+VLHnDu6y4H2NgyxHubwn&#10;3sgGaJPKES7iOHnZfpAMNDj9gyrBQd400T5u3I7BqvnJmFvVPIOljIIDB3PAOwSDTplvGA1wp2ts&#10;v+6JYRiJdxJsWWZF4R+BMClm1zlMzGVme5khkgIUuAGjOFy7+HDsteG7DirFiyDVHVi55cFk3vOx&#10;K2DiJ3BvA6fjG+Mfhst5WPXrJVz+BAAA//8DAFBLAwQUAAYACAAAACEAqvl4a90AAAAIAQAADwAA&#10;AGRycy9kb3ducmV2LnhtbEyPzU7DMBCE70i8g7VIXBC1m5aoCnGqKhIHqFREQZz9syQRsR3Fbpq+&#10;PcsJjt/OaHam3M6uZxOOsQtewnIhgKE3wXa+kfDx/nS/ARaT8lb1waOEC0bYVtdXpSpsOPs3nI6p&#10;YRTiY6EktCkNBefRtOhUXIQBPWlfYXQqEY4Nt6M6U7jreSZEzp3qPH1o1YB1i+b7eHISzKs2tbvL&#10;Xi76oD/rCfcPz7u9lLc38+4RWMI5/Znhtz5Vh4o66XDyNrJewjrLyUn3JTCSV/mKWBNvhABelfz/&#10;gOoHAAD//wMAUEsBAi0AFAAGAAgAAAAhALaDOJL+AAAA4QEAABMAAAAAAAAAAAAAAAAAAAAAAFtD&#10;b250ZW50X1R5cGVzXS54bWxQSwECLQAUAAYACAAAACEAOP0h/9YAAACUAQAACwAAAAAAAAAAAAAA&#10;AAAvAQAAX3JlbHMvLnJlbHNQSwECLQAUAAYACAAAACEAIHj6RqgCAABRBQAADgAAAAAAAAAAAAAA&#10;AAAuAgAAZHJzL2Uyb0RvYy54bWxQSwECLQAUAAYACAAAACEAqvl4a90AAAAIAQAADwAAAAAAAAAA&#10;AAAAAAACBQAAZHJzL2Rvd25yZXYueG1sUEsFBgAAAAAEAAQA8wAAAAwGAAAAAA==&#10;" fillcolor="#d5dce4 [671]" stroked="f">
            <v:textbox>
              <w:txbxContent>
                <w:p w:rsidR="00183F99" w:rsidRDefault="00183F99" w:rsidP="00183F99">
                  <w:pPr>
                    <w:rPr>
                      <w:rFonts w:asciiTheme="majorHAnsi" w:hAnsiTheme="majorHAnsi" w:cs="Calibri"/>
                      <w:b/>
                      <w:bCs/>
                    </w:rPr>
                  </w:pPr>
                  <w:r w:rsidRPr="0011569D">
                    <w:rPr>
                      <w:rFonts w:asciiTheme="majorHAnsi" w:hAnsiTheme="majorHAnsi" w:cs="Calibri"/>
                      <w:b/>
                      <w:bCs/>
                    </w:rPr>
                    <w:t>Speciality:</w:t>
                  </w:r>
                </w:p>
                <w:p w:rsidR="00183F99" w:rsidRPr="0011569D" w:rsidRDefault="00DF2488" w:rsidP="00183F99">
                  <w:pPr>
                    <w:rPr>
                      <w:rFonts w:asciiTheme="majorHAnsi" w:hAnsiTheme="majorHAnsi" w:cs="Calibri"/>
                      <w:b/>
                      <w:bCs/>
                      <w:rtl/>
                    </w:rPr>
                  </w:pPr>
                  <w:r>
                    <w:rPr>
                      <w:rFonts w:asciiTheme="majorHAnsi" w:hAnsiTheme="majorHAnsi" w:cs="Calibri"/>
                      <w:b/>
                      <w:bCs/>
                    </w:rPr>
                    <w:t>-Geotech</w:t>
                  </w:r>
                </w:p>
              </w:txbxContent>
            </v:textbox>
          </v:shape>
        </w:pict>
      </w:r>
      <w:r>
        <w:rPr>
          <w:rFonts w:asciiTheme="majorBidi" w:hAnsiTheme="majorBidi" w:cstheme="majorBidi"/>
          <w:bCs/>
          <w:noProof/>
          <w:lang w:eastAsia="fr-FR"/>
        </w:rPr>
        <w:pict>
          <v:roundrect id="AutoShape 3" o:spid="_x0000_s1047" style="position:absolute;left:0;text-align:left;margin-left:38pt;margin-top:12.2pt;width:127.15pt;height:51.4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jiewMAAOoHAAAOAAAAZHJzL2Uyb0RvYy54bWy0VduO2zYQfS/QfyD47pVkyTdhtcGuY7cF&#10;ckN2iz7TJGWppUiFpCxvi/x7hiOt4mbRIAhSPxgccnRm5szt+sW5UeQkrauNLmhyFVMiNTei1seC&#10;/v6wn60pcZ5pwZTRsqCP0tEXNz//dN23uZybyighLQEQ7fK+LWjlfZtHkeOVbJi7Mq3U8Fga2zAP&#10;oj1GwrIe0BsVzeN4GfXGitYaLp2D25fDI71B/LKU3L8tSyc9UQUF3zz+W/w/hP/o5prlR8vaquaj&#10;G+w7vGhYrcHoBPWSeUY6Wz+DampujTOlv+KmiUxZ1lxiDBBNEn8RzX3FWomxADmunWhyPw6Wvzm9&#10;s6QWkDtKNGsgRbedN2iZpIGevnU5aN2372wI0LWvDP/LEW22FdNHeWut6SvJBDiVBP3oXx8EwcGn&#10;5NC/NgLQGaAjU+fSNgEQOCBnTMjjlBB59oTD5XyeLTabBSUc3pIsWS7XC7TB8qfPW+v8L9I0JBwK&#10;ak2nxXtIO9pgp1fOY1rEGBwTf1JSNgqSfGKKAOJyNSKOyhHLnzAxXqNqsa+VQiGUpdwqS+BjiIVz&#10;qf0CTamugQCH+yQOvwDLcriHChzu8QrwsboDDLAF0qUFpUlf0M1iPqBiOIgTKN5pgWfPajWc4XOl&#10;gxmJtQ7RooIDv2QqwgOHnFo2sqPkkfHHtwdVf+jkg2nf18fKj36GI8jE1tC5g+JeMZ9SImpomMPI&#10;0gW0a1NBIFW2C93/a0GzNIaepGjsNfPS1oGlAQtkH2qZ5Qd5kuohhJmki6BeTachh1BWSg5eoe7d&#10;t+lOniCxFyz/yGR9aYQb7U1n/0+TlyZCuQDrmPGzH4s7dAvOmn9u94t4laXr2Wq1SGdZuotnd+v9&#10;dna7hUJf7e62d7vkY0hCkuVVLYTUO6wb9zT6kuzbRss4hIehNQ2/qQiDf6aDArivRA/1Ezpzvk43&#10;sAywmNJ1vIw3K0qYOsLa4N5SYo3/o/YVTp4wCALG1ChfTyFU0X+2G8uZais2AEyKz5pw8hZb8iKQ&#10;6BlXg8YZ5gqgAPeYBZx6YdANA/NgxCMMPYgJJxssSDhUxv5NSQ/LpqDuQ8espET9pmFwbpIsC9sJ&#10;hWyxmoNgL18Oly9Mc4AqqAf+8Lj1w0brWmjeCiwlyJ42YZSXdZgJ6N/g1SjAQsEIxuUXNtaljFqf&#10;V/TNJwAAAP//AwBQSwMEFAAGAAgAAAAhALEBDv/cAAAACAEAAA8AAABkcnMvZG93bnJldi54bWxM&#10;j8tOxDAMRfdI/ENkJHZM2o5oh9J0hHgJsYKBD/A0pq1InKrJPODrMStY2vfq+LhZH71Te5rjGNhA&#10;vshAEXfBjtwbeH97uFiBignZogtMBr4owro9PWmwtuHAr7TfpF4JhGONBoaUplrr2A3kMS7CRCzZ&#10;R5g9JhnnXtsZDwL3ThdZVmqPI8uFASe6Haj73Oy8UFw+3X0nDPe+RPtSPj4Vzy4Yc352vLkGleiY&#10;/srwqy/q0IrTNuzYRuUMFPmVNA1UFSiJl9VlCWor+2W2At02+v8D7Q8AAAD//wMAUEsBAi0AFAAG&#10;AAgAAAAhALaDOJL+AAAA4QEAABMAAAAAAAAAAAAAAAAAAAAAAFtDb250ZW50X1R5cGVzXS54bWxQ&#10;SwECLQAUAAYACAAAACEAOP0h/9YAAACUAQAACwAAAAAAAAAAAAAAAAAvAQAAX3JlbHMvLnJlbHNQ&#10;SwECLQAUAAYACAAAACEAGwSY4nsDAADqBwAADgAAAAAAAAAAAAAAAAAuAgAAZHJzL2Uyb0RvYy54&#10;bWxQSwECLQAUAAYACAAAACEAsQEO/9wAAAAIAQAADwAAAAAAAAAAAAAAAADVBQAAZHJzL2Rvd25y&#10;ZXYueG1sUEsFBgAAAAAEAAQA8wAAAN4GAAAAAA==&#10;" fillcolor="#4472c4 [3208]">
            <v:shadow color="#1f3763 [1608]" opacity=".5" offset="1pt"/>
            <o:extrusion v:ext="view" color="#4472c4 [3208]" on="t"/>
          </v:roundrect>
        </w:pict>
      </w:r>
    </w:p>
    <w:p w:rsidR="00183F99" w:rsidRPr="00C52526" w:rsidRDefault="00183F99" w:rsidP="00183F99">
      <w:pPr>
        <w:ind w:right="282"/>
        <w:jc w:val="center"/>
        <w:rPr>
          <w:rFonts w:asciiTheme="majorBidi" w:hAnsiTheme="majorBidi" w:cstheme="majorBidi"/>
          <w:bCs/>
        </w:rPr>
      </w:pPr>
    </w:p>
    <w:p w:rsidR="00183F99" w:rsidRPr="00C52526" w:rsidRDefault="00183F99" w:rsidP="00183F99">
      <w:pPr>
        <w:ind w:right="282"/>
        <w:jc w:val="center"/>
        <w:rPr>
          <w:rFonts w:asciiTheme="majorBidi" w:hAnsiTheme="majorBidi" w:cstheme="majorBidi"/>
          <w:bCs/>
        </w:rPr>
      </w:pPr>
    </w:p>
    <w:p w:rsidR="00183F99" w:rsidRPr="00C52526" w:rsidRDefault="00183F99" w:rsidP="00183F99">
      <w:pPr>
        <w:ind w:right="282"/>
        <w:jc w:val="center"/>
        <w:rPr>
          <w:rFonts w:asciiTheme="majorBidi" w:hAnsiTheme="majorBidi" w:cstheme="majorBidi"/>
          <w:bCs/>
        </w:rPr>
      </w:pPr>
    </w:p>
    <w:p w:rsidR="00183F99" w:rsidRPr="00C52526" w:rsidRDefault="00183F99" w:rsidP="00183F99">
      <w:pPr>
        <w:ind w:right="282"/>
        <w:jc w:val="center"/>
        <w:rPr>
          <w:rFonts w:asciiTheme="majorBidi" w:hAnsiTheme="majorBidi" w:cstheme="majorBidi"/>
          <w:bCs/>
        </w:rPr>
      </w:pPr>
    </w:p>
    <w:p w:rsidR="00183F99" w:rsidRPr="00C52526" w:rsidRDefault="00183F99" w:rsidP="00183F99">
      <w:pPr>
        <w:ind w:right="282"/>
        <w:jc w:val="center"/>
        <w:rPr>
          <w:rFonts w:asciiTheme="majorBidi" w:hAnsiTheme="majorBidi" w:cstheme="majorBidi"/>
          <w:bCs/>
        </w:rPr>
      </w:pPr>
    </w:p>
    <w:p w:rsidR="00183F99" w:rsidRPr="00C52526" w:rsidRDefault="00183F99" w:rsidP="00183F99">
      <w:pPr>
        <w:rPr>
          <w:rFonts w:asciiTheme="majorBidi" w:hAnsiTheme="majorBidi" w:cstheme="majorBidi"/>
        </w:rPr>
      </w:pPr>
    </w:p>
    <w:p w:rsidR="00183F99" w:rsidRPr="00C52526" w:rsidRDefault="00183F99" w:rsidP="00183F99">
      <w:pPr>
        <w:rPr>
          <w:rFonts w:asciiTheme="majorBidi" w:hAnsiTheme="majorBidi" w:cstheme="majorBidi"/>
        </w:rPr>
      </w:pPr>
    </w:p>
    <w:p w:rsidR="00183F99" w:rsidRPr="00C52526" w:rsidRDefault="00183F99" w:rsidP="00183F99">
      <w:pPr>
        <w:jc w:val="both"/>
        <w:rPr>
          <w:rFonts w:asciiTheme="majorBidi" w:hAnsiTheme="majorBidi" w:cstheme="majorBidi"/>
          <w:b/>
          <w:sz w:val="28"/>
          <w:szCs w:val="28"/>
        </w:rPr>
      </w:pPr>
    </w:p>
    <w:p w:rsidR="00183F99" w:rsidRPr="00C52526" w:rsidRDefault="00183F99" w:rsidP="00183F99">
      <w:pPr>
        <w:jc w:val="both"/>
        <w:rPr>
          <w:rFonts w:asciiTheme="majorBidi" w:hAnsiTheme="majorBidi" w:cstheme="majorBidi"/>
          <w:b/>
          <w:sz w:val="28"/>
          <w:szCs w:val="28"/>
        </w:rPr>
      </w:pPr>
    </w:p>
    <w:p w:rsidR="00183F99" w:rsidRPr="00C52526" w:rsidRDefault="00183F99" w:rsidP="00DF72FB">
      <w:pPr>
        <w:rPr>
          <w:rFonts w:asciiTheme="majorBidi" w:hAnsiTheme="majorBidi" w:cstheme="majorBidi"/>
        </w:rPr>
      </w:pPr>
    </w:p>
    <w:p w:rsidR="00BC2908" w:rsidRPr="00C52526" w:rsidRDefault="00BC2908" w:rsidP="00DF72FB">
      <w:pPr>
        <w:rPr>
          <w:rFonts w:asciiTheme="majorBidi" w:hAnsiTheme="majorBidi" w:cstheme="majorBidi"/>
        </w:rPr>
      </w:pPr>
    </w:p>
    <w:tbl>
      <w:tblPr>
        <w:tblW w:w="5000" w:type="pct"/>
        <w:tblCellMar>
          <w:top w:w="15" w:type="dxa"/>
          <w:left w:w="15" w:type="dxa"/>
          <w:bottom w:w="15" w:type="dxa"/>
          <w:right w:w="15" w:type="dxa"/>
        </w:tblCellMar>
        <w:tblLook w:val="04A0"/>
      </w:tblPr>
      <w:tblGrid>
        <w:gridCol w:w="10496"/>
      </w:tblGrid>
      <w:tr w:rsidR="00DF72FB" w:rsidRPr="00C52526" w:rsidTr="00DF72FB">
        <w:tc>
          <w:tcPr>
            <w:tcW w:w="5000" w:type="pct"/>
            <w:shd w:val="clear" w:color="auto" w:fill="92D050"/>
            <w:vAlign w:val="center"/>
            <w:hideMark/>
          </w:tcPr>
          <w:p w:rsidR="00DF72FB" w:rsidRPr="00C52526" w:rsidRDefault="00DF72FB" w:rsidP="00DF72FB">
            <w:pPr>
              <w:spacing w:after="0" w:line="240" w:lineRule="auto"/>
              <w:rPr>
                <w:rFonts w:asciiTheme="majorBidi" w:eastAsia="Times New Roman" w:hAnsiTheme="majorBidi" w:cstheme="majorBidi"/>
                <w:sz w:val="24"/>
                <w:szCs w:val="24"/>
                <w:lang w:eastAsia="fr-FR"/>
              </w:rPr>
            </w:pPr>
            <w:r w:rsidRPr="00C52526">
              <w:rPr>
                <w:rFonts w:asciiTheme="majorBidi" w:eastAsia="Times New Roman" w:hAnsiTheme="majorBidi" w:cstheme="majorBidi"/>
                <w:b/>
                <w:bCs/>
                <w:sz w:val="24"/>
                <w:szCs w:val="24"/>
                <w:lang w:eastAsia="fr-FR"/>
              </w:rPr>
              <w:t>4- Context of the training:</w:t>
            </w:r>
          </w:p>
        </w:tc>
      </w:tr>
    </w:tbl>
    <w:p w:rsidR="009D5455" w:rsidRPr="009D5455" w:rsidRDefault="009D5455" w:rsidP="009D5455">
      <w:pPr>
        <w:rPr>
          <w:rFonts w:asciiTheme="majorBidi" w:eastAsia="SimSun" w:hAnsiTheme="majorBidi" w:cstheme="majorBidi"/>
          <w:sz w:val="24"/>
          <w:szCs w:val="24"/>
          <w:lang w:eastAsia="zh-CN"/>
        </w:rPr>
      </w:pPr>
      <w:r w:rsidRPr="009D5455">
        <w:rPr>
          <w:rFonts w:ascii="Arial" w:hAnsi="Arial" w:cs="Arial"/>
          <w:color w:val="333333"/>
          <w:sz w:val="16"/>
          <w:szCs w:val="16"/>
          <w:shd w:val="clear" w:color="auto" w:fill="FFFFFF"/>
        </w:rPr>
        <w:t xml:space="preserve"> </w:t>
      </w:r>
      <w:r w:rsidRPr="009D5455">
        <w:rPr>
          <w:rFonts w:asciiTheme="majorBidi" w:eastAsia="SimSun" w:hAnsiTheme="majorBidi" w:cstheme="majorBidi"/>
          <w:sz w:val="24"/>
          <w:szCs w:val="24"/>
          <w:lang w:eastAsia="zh-CN"/>
        </w:rPr>
        <w:t>Algeria is experiencing intense activity in the field of construction, which requires the training of executives capable of taking charge of the various geotechnical problems raised in the projects. The neglect of the geotechnical context in the act of building, whether at the level of the design, the study or the construction of the works, has contributed to heavy material losses and human lives.</w:t>
      </w:r>
    </w:p>
    <w:p w:rsidR="009D5455" w:rsidRPr="009D5455" w:rsidRDefault="009D5455" w:rsidP="009D5455">
      <w:pPr>
        <w:shd w:val="clear" w:color="auto" w:fill="FFFFFF"/>
        <w:spacing w:after="250" w:line="240" w:lineRule="auto"/>
        <w:rPr>
          <w:rFonts w:asciiTheme="majorBidi" w:eastAsia="SimSun" w:hAnsiTheme="majorBidi" w:cstheme="majorBidi"/>
          <w:sz w:val="24"/>
          <w:szCs w:val="24"/>
          <w:lang w:eastAsia="zh-CN"/>
        </w:rPr>
      </w:pPr>
      <w:r w:rsidRPr="009D5455">
        <w:rPr>
          <w:rFonts w:asciiTheme="majorBidi" w:eastAsia="SimSun" w:hAnsiTheme="majorBidi" w:cstheme="majorBidi"/>
          <w:sz w:val="24"/>
          <w:szCs w:val="24"/>
          <w:lang w:eastAsia="zh-CN"/>
        </w:rPr>
        <w:t>This training aims to train geotechnicians able to be involved in construction projects and intervene in the project study phase. This training is also the prelude to a higher university education in geotechnics within the framework of the Doctorate in geotechnical engineering, which also aims at a serious management of the geotechnical problems posed to the construction of the works.</w:t>
      </w:r>
    </w:p>
    <w:p w:rsidR="00BC2908" w:rsidRPr="00C52526" w:rsidRDefault="00BC2908" w:rsidP="009D5455">
      <w:pPr>
        <w:jc w:val="both"/>
        <w:rPr>
          <w:rFonts w:asciiTheme="majorBidi" w:eastAsia="SimSun" w:hAnsiTheme="majorBidi" w:cstheme="majorBidi"/>
          <w:sz w:val="24"/>
          <w:szCs w:val="24"/>
          <w:lang w:eastAsia="zh-CN"/>
        </w:rPr>
      </w:pPr>
    </w:p>
    <w:p w:rsidR="00DF72FB" w:rsidRPr="00C52526" w:rsidRDefault="00DF72FB" w:rsidP="00DF72FB">
      <w:pPr>
        <w:spacing w:before="100" w:beforeAutospacing="1" w:after="100" w:afterAutospacing="1" w:line="240" w:lineRule="auto"/>
        <w:rPr>
          <w:rFonts w:asciiTheme="majorBidi" w:eastAsia="SimSun" w:hAnsiTheme="majorBidi" w:cstheme="majorBidi"/>
          <w:sz w:val="24"/>
          <w:szCs w:val="24"/>
          <w:lang w:eastAsia="zh-CN"/>
        </w:rPr>
      </w:pPr>
    </w:p>
    <w:tbl>
      <w:tblPr>
        <w:tblW w:w="5000" w:type="pct"/>
        <w:tblCellMar>
          <w:top w:w="15" w:type="dxa"/>
          <w:left w:w="15" w:type="dxa"/>
          <w:bottom w:w="15" w:type="dxa"/>
          <w:right w:w="15" w:type="dxa"/>
        </w:tblCellMar>
        <w:tblLook w:val="04A0"/>
      </w:tblPr>
      <w:tblGrid>
        <w:gridCol w:w="10496"/>
      </w:tblGrid>
      <w:tr w:rsidR="00DF72FB" w:rsidRPr="00C52526" w:rsidTr="00DF72FB">
        <w:tc>
          <w:tcPr>
            <w:tcW w:w="5000" w:type="pct"/>
            <w:shd w:val="clear" w:color="auto" w:fill="92D050"/>
            <w:vAlign w:val="center"/>
            <w:hideMark/>
          </w:tcPr>
          <w:p w:rsidR="00DF72FB" w:rsidRPr="00C52526" w:rsidRDefault="00DF72FB" w:rsidP="00DF72FB">
            <w:pPr>
              <w:spacing w:after="0" w:line="240" w:lineRule="auto"/>
              <w:rPr>
                <w:rFonts w:asciiTheme="majorBidi" w:eastAsia="Times New Roman" w:hAnsiTheme="majorBidi" w:cstheme="majorBidi"/>
                <w:sz w:val="24"/>
                <w:szCs w:val="24"/>
                <w:lang w:eastAsia="fr-FR"/>
              </w:rPr>
            </w:pPr>
            <w:r w:rsidRPr="00C52526">
              <w:rPr>
                <w:rFonts w:asciiTheme="majorBidi" w:eastAsia="Times New Roman" w:hAnsiTheme="majorBidi" w:cstheme="majorBidi"/>
                <w:b/>
                <w:bCs/>
                <w:sz w:val="24"/>
                <w:szCs w:val="24"/>
                <w:lang w:eastAsia="fr-FR"/>
              </w:rPr>
              <w:t>5- Objectives of the training:</w:t>
            </w:r>
          </w:p>
        </w:tc>
      </w:tr>
    </w:tbl>
    <w:p w:rsidR="009D5455" w:rsidRPr="009D5455" w:rsidRDefault="00DF72FB" w:rsidP="009D5455">
      <w:pPr>
        <w:jc w:val="both"/>
        <w:rPr>
          <w:rFonts w:asciiTheme="majorBidi" w:eastAsia="Times New Roman" w:hAnsiTheme="majorBidi" w:cstheme="majorBidi"/>
          <w:sz w:val="24"/>
          <w:szCs w:val="24"/>
          <w:lang w:eastAsia="fr-FR"/>
        </w:rPr>
      </w:pPr>
      <w:r w:rsidRPr="00C52526">
        <w:rPr>
          <w:rFonts w:asciiTheme="majorBidi" w:eastAsia="Times New Roman" w:hAnsiTheme="majorBidi" w:cstheme="majorBidi"/>
          <w:sz w:val="24"/>
          <w:szCs w:val="24"/>
          <w:lang w:eastAsia="fr-FR"/>
        </w:rPr>
        <w:t>The Geotechnical Master's aims to train high-level specialists in all fields relating to geotechnics, and able to carry out the mission of the geotechnical engineer, covering the following points:</w:t>
      </w:r>
    </w:p>
    <w:p w:rsidR="009D5455" w:rsidRPr="009D5455" w:rsidRDefault="009D5455" w:rsidP="009D5455">
      <w:pPr>
        <w:jc w:val="both"/>
        <w:rPr>
          <w:rFonts w:asciiTheme="majorBidi" w:eastAsia="Times New Roman" w:hAnsiTheme="majorBidi" w:cstheme="majorBidi"/>
          <w:sz w:val="24"/>
          <w:szCs w:val="24"/>
          <w:lang w:eastAsia="fr-FR"/>
        </w:rPr>
      </w:pPr>
      <w:r w:rsidRPr="009D5455">
        <w:rPr>
          <w:rFonts w:asciiTheme="majorBidi" w:eastAsia="Times New Roman" w:hAnsiTheme="majorBidi" w:cstheme="majorBidi"/>
          <w:sz w:val="24"/>
          <w:szCs w:val="24"/>
          <w:lang w:eastAsia="fr-FR"/>
        </w:rPr>
        <w:t>– Earthworks: feasibility, reuse of materials, holding of embankments and walls of excavations;</w:t>
      </w:r>
    </w:p>
    <w:p w:rsidR="009D5455" w:rsidRPr="009D5455" w:rsidRDefault="009D5455" w:rsidP="009D5455">
      <w:pPr>
        <w:jc w:val="both"/>
        <w:rPr>
          <w:rFonts w:asciiTheme="majorBidi" w:eastAsia="Times New Roman" w:hAnsiTheme="majorBidi" w:cstheme="majorBidi"/>
          <w:sz w:val="24"/>
          <w:szCs w:val="24"/>
          <w:lang w:eastAsia="fr-FR"/>
        </w:rPr>
      </w:pPr>
      <w:r w:rsidRPr="009D5455">
        <w:rPr>
          <w:rFonts w:asciiTheme="majorBidi" w:eastAsia="Times New Roman" w:hAnsiTheme="majorBidi" w:cstheme="majorBidi"/>
          <w:sz w:val="24"/>
          <w:szCs w:val="24"/>
          <w:lang w:eastAsia="fr-FR"/>
        </w:rPr>
        <w:t>– Hydrogeology: influence of an aquifer on the execution of the work and on the design of the structure (drainage, casing of a basement), aggressiveness of the water vis-à-vis the concrete;</w:t>
      </w:r>
    </w:p>
    <w:p w:rsidR="009D5455" w:rsidRPr="009D5455" w:rsidRDefault="009D5455" w:rsidP="009D5455">
      <w:pPr>
        <w:jc w:val="both"/>
        <w:rPr>
          <w:rFonts w:asciiTheme="majorBidi" w:eastAsia="Times New Roman" w:hAnsiTheme="majorBidi" w:cstheme="majorBidi"/>
          <w:sz w:val="24"/>
          <w:szCs w:val="24"/>
          <w:lang w:eastAsia="fr-FR"/>
        </w:rPr>
      </w:pPr>
      <w:r w:rsidRPr="009D5455">
        <w:rPr>
          <w:rFonts w:asciiTheme="majorBidi" w:eastAsia="Times New Roman" w:hAnsiTheme="majorBidi" w:cstheme="majorBidi"/>
          <w:sz w:val="24"/>
          <w:szCs w:val="24"/>
          <w:lang w:eastAsia="fr-FR"/>
        </w:rPr>
        <w:t>– Foundations: definitions of the types of foundations to be considered and admissible stresses to be retained, evaluation of foreseeable earthworks; The impact on the environment: stability of slopes and neighboring buildings, work-related nuisances (dynamic compaction and drawdown of the water table, injection, etc.);</w:t>
      </w:r>
    </w:p>
    <w:p w:rsidR="009D5455" w:rsidRPr="009D5455" w:rsidRDefault="009D5455" w:rsidP="009D5455">
      <w:pPr>
        <w:jc w:val="both"/>
        <w:rPr>
          <w:rFonts w:asciiTheme="majorBidi" w:eastAsia="Times New Roman" w:hAnsiTheme="majorBidi" w:cstheme="majorBidi"/>
          <w:sz w:val="24"/>
          <w:szCs w:val="24"/>
          <w:lang w:eastAsia="fr-FR"/>
        </w:rPr>
      </w:pPr>
      <w:r w:rsidRPr="009D5455">
        <w:rPr>
          <w:rFonts w:asciiTheme="majorBidi" w:eastAsia="Times New Roman" w:hAnsiTheme="majorBidi" w:cstheme="majorBidi"/>
          <w:sz w:val="24"/>
          <w:szCs w:val="24"/>
          <w:lang w:eastAsia="fr-FR"/>
        </w:rPr>
        <w:t>– Natural risks: detection of natural or anthropic cavities, general stability of the site, seismicity.</w:t>
      </w:r>
    </w:p>
    <w:p w:rsidR="00745A68" w:rsidRPr="00C52526" w:rsidRDefault="00745A68" w:rsidP="009D5455">
      <w:pPr>
        <w:jc w:val="both"/>
        <w:rPr>
          <w:rFonts w:asciiTheme="majorBidi" w:eastAsia="Times New Roman" w:hAnsiTheme="majorBidi" w:cstheme="majorBidi"/>
          <w:sz w:val="24"/>
          <w:szCs w:val="24"/>
          <w:lang w:eastAsia="fr-FR"/>
        </w:rPr>
      </w:pPr>
    </w:p>
    <w:p w:rsidR="00DF72FB" w:rsidRPr="00C52526" w:rsidRDefault="00DF72FB" w:rsidP="00C52526">
      <w:pPr>
        <w:jc w:val="both"/>
        <w:rPr>
          <w:rFonts w:asciiTheme="majorBidi" w:eastAsia="Times New Roman" w:hAnsiTheme="majorBidi" w:cstheme="majorBidi"/>
          <w:sz w:val="24"/>
          <w:szCs w:val="24"/>
          <w:lang w:eastAsia="fr-FR"/>
        </w:rPr>
      </w:pPr>
    </w:p>
    <w:tbl>
      <w:tblPr>
        <w:tblW w:w="5000" w:type="pct"/>
        <w:tblCellMar>
          <w:top w:w="15" w:type="dxa"/>
          <w:left w:w="15" w:type="dxa"/>
          <w:bottom w:w="15" w:type="dxa"/>
          <w:right w:w="15" w:type="dxa"/>
        </w:tblCellMar>
        <w:tblLook w:val="04A0"/>
      </w:tblPr>
      <w:tblGrid>
        <w:gridCol w:w="10496"/>
      </w:tblGrid>
      <w:tr w:rsidR="00DF72FB" w:rsidRPr="00C52526" w:rsidTr="00DF72FB">
        <w:tc>
          <w:tcPr>
            <w:tcW w:w="5000" w:type="pct"/>
            <w:shd w:val="clear" w:color="auto" w:fill="92D050"/>
            <w:vAlign w:val="center"/>
            <w:hideMark/>
          </w:tcPr>
          <w:p w:rsidR="00DF72FB" w:rsidRPr="00C52526" w:rsidRDefault="00DF72FB" w:rsidP="00DF72FB">
            <w:pPr>
              <w:spacing w:after="0" w:line="240" w:lineRule="auto"/>
              <w:rPr>
                <w:rFonts w:asciiTheme="majorBidi" w:eastAsia="Times New Roman" w:hAnsiTheme="majorBidi" w:cstheme="majorBidi"/>
                <w:sz w:val="24"/>
                <w:szCs w:val="24"/>
                <w:lang w:eastAsia="fr-FR"/>
              </w:rPr>
            </w:pPr>
            <w:r w:rsidRPr="00C52526">
              <w:rPr>
                <w:rFonts w:asciiTheme="majorBidi" w:eastAsia="Times New Roman" w:hAnsiTheme="majorBidi" w:cstheme="majorBidi"/>
                <w:b/>
                <w:bCs/>
                <w:sz w:val="24"/>
                <w:szCs w:val="24"/>
                <w:lang w:eastAsia="fr-FR"/>
              </w:rPr>
              <w:t>6- Profiles and skills targeted:</w:t>
            </w:r>
          </w:p>
        </w:tc>
      </w:tr>
    </w:tbl>
    <w:p w:rsidR="00DF72FB" w:rsidRPr="00C52526" w:rsidRDefault="00F63E4D" w:rsidP="00F63E4D">
      <w:pPr>
        <w:spacing w:before="100" w:beforeAutospacing="1" w:after="100" w:afterAutospacing="1" w:line="240" w:lineRule="auto"/>
        <w:rPr>
          <w:rFonts w:asciiTheme="majorBidi" w:eastAsia="Times New Roman" w:hAnsiTheme="majorBidi" w:cstheme="majorBidi"/>
          <w:sz w:val="24"/>
          <w:szCs w:val="24"/>
          <w:lang w:eastAsia="fr-FR"/>
        </w:rPr>
      </w:pPr>
      <w:r w:rsidRPr="00F63E4D">
        <w:rPr>
          <w:rFonts w:asciiTheme="majorBidi" w:eastAsia="Times New Roman" w:hAnsiTheme="majorBidi" w:cstheme="majorBidi"/>
          <w:sz w:val="24"/>
          <w:szCs w:val="24"/>
          <w:lang w:eastAsia="fr-FR"/>
        </w:rPr>
        <w:t>The best students can pursue doctoral studies in the fields of civil engineering works (structural calculation, earthquake engineering, materials, soil and foundations). The other elements not having access to doctoral studies will be oriented towards the professional sector. They can occupy positions of responsibility for the management of major civil engineering projects, and as they can be responsible for ensuring the design, calculation and monitoring of construction projects for all types of civil engineering works. Graduates develop the ability to conduct geotechnical studies, from land characterization to the dimensioning of geotechnical structures, and to supervise their implementation and to conduct natural risk assessment studies.</w:t>
      </w:r>
    </w:p>
    <w:tbl>
      <w:tblPr>
        <w:tblW w:w="5000" w:type="pct"/>
        <w:tblCellMar>
          <w:top w:w="15" w:type="dxa"/>
          <w:left w:w="15" w:type="dxa"/>
          <w:bottom w:w="15" w:type="dxa"/>
          <w:right w:w="15" w:type="dxa"/>
        </w:tblCellMar>
        <w:tblLook w:val="04A0"/>
      </w:tblPr>
      <w:tblGrid>
        <w:gridCol w:w="10496"/>
      </w:tblGrid>
      <w:tr w:rsidR="00DF72FB" w:rsidRPr="00C52526" w:rsidTr="00DF72FB">
        <w:tc>
          <w:tcPr>
            <w:tcW w:w="5000" w:type="pct"/>
            <w:shd w:val="clear" w:color="auto" w:fill="92D050"/>
            <w:vAlign w:val="center"/>
            <w:hideMark/>
          </w:tcPr>
          <w:p w:rsidR="00DF72FB" w:rsidRPr="00C52526" w:rsidRDefault="00DF72FB" w:rsidP="00DF72FB">
            <w:pPr>
              <w:spacing w:after="0" w:line="240" w:lineRule="auto"/>
              <w:rPr>
                <w:rFonts w:asciiTheme="majorBidi" w:eastAsia="Times New Roman" w:hAnsiTheme="majorBidi" w:cstheme="majorBidi"/>
                <w:sz w:val="24"/>
                <w:szCs w:val="24"/>
                <w:lang w:eastAsia="fr-FR"/>
              </w:rPr>
            </w:pPr>
            <w:r w:rsidRPr="00C52526">
              <w:rPr>
                <w:rFonts w:asciiTheme="majorBidi" w:eastAsia="Times New Roman" w:hAnsiTheme="majorBidi" w:cstheme="majorBidi"/>
                <w:b/>
                <w:bCs/>
                <w:sz w:val="24"/>
                <w:szCs w:val="24"/>
                <w:lang w:eastAsia="fr-FR"/>
              </w:rPr>
              <w:t>7- Local, regional and national employability potential:</w:t>
            </w:r>
          </w:p>
        </w:tc>
      </w:tr>
    </w:tbl>
    <w:p w:rsidR="00AF1A6E" w:rsidRPr="00AF1A6E" w:rsidRDefault="00DF72FB" w:rsidP="00AF1A6E">
      <w:pPr>
        <w:spacing w:before="100" w:beforeAutospacing="1" w:after="100" w:afterAutospacing="1" w:line="240" w:lineRule="auto"/>
        <w:rPr>
          <w:rFonts w:asciiTheme="majorBidi" w:eastAsia="Times New Roman" w:hAnsiTheme="majorBidi" w:cstheme="majorBidi"/>
          <w:sz w:val="24"/>
          <w:szCs w:val="24"/>
          <w:lang w:eastAsia="fr-FR"/>
        </w:rPr>
      </w:pPr>
      <w:r w:rsidRPr="00C52526">
        <w:rPr>
          <w:rFonts w:asciiTheme="majorBidi" w:eastAsia="Times New Roman" w:hAnsiTheme="majorBidi" w:cstheme="majorBidi"/>
          <w:sz w:val="24"/>
          <w:szCs w:val="24"/>
          <w:lang w:eastAsia="fr-FR"/>
        </w:rPr>
        <w:t>The infrastructure and housing needs are very important, it is expected that the job market will continue to demand a large number of specialists in the field.</w:t>
      </w:r>
    </w:p>
    <w:p w:rsidR="00AF1A6E" w:rsidRPr="00AF1A6E" w:rsidRDefault="00AF1A6E" w:rsidP="00AF1A6E">
      <w:pPr>
        <w:spacing w:before="100" w:beforeAutospacing="1" w:after="100" w:afterAutospacing="1" w:line="240" w:lineRule="auto"/>
        <w:rPr>
          <w:rFonts w:asciiTheme="majorBidi" w:eastAsia="Times New Roman" w:hAnsiTheme="majorBidi" w:cstheme="majorBidi"/>
          <w:sz w:val="24"/>
          <w:szCs w:val="24"/>
          <w:lang w:eastAsia="fr-FR"/>
        </w:rPr>
      </w:pPr>
      <w:r w:rsidRPr="00AF1A6E">
        <w:rPr>
          <w:rFonts w:asciiTheme="majorBidi" w:eastAsia="Times New Roman" w:hAnsiTheme="majorBidi" w:cstheme="majorBidi"/>
          <w:sz w:val="24"/>
          <w:szCs w:val="24"/>
          <w:lang w:eastAsia="fr-FR"/>
        </w:rPr>
        <w:t>The potential opportunities are mainly in the field of the study of construction works and risks. The associated professions are located in construction companies, decentralized state services, design and engineering offices, control offices, company laboratories, research laboratories.</w:t>
      </w:r>
    </w:p>
    <w:p w:rsidR="00DF72FB" w:rsidRPr="00C52526" w:rsidRDefault="00DF72FB" w:rsidP="00AF1A6E">
      <w:pPr>
        <w:spacing w:before="100" w:beforeAutospacing="1" w:after="100" w:afterAutospacing="1" w:line="240" w:lineRule="auto"/>
        <w:rPr>
          <w:rFonts w:asciiTheme="majorBidi" w:eastAsia="Times New Roman" w:hAnsiTheme="majorBidi" w:cstheme="majorBidi"/>
          <w:sz w:val="24"/>
          <w:szCs w:val="24"/>
          <w:lang w:eastAsia="fr-FR"/>
        </w:rPr>
      </w:pPr>
    </w:p>
    <w:p w:rsidR="00DF72FB" w:rsidRPr="00C52526" w:rsidRDefault="00DF72FB" w:rsidP="00DF72FB">
      <w:pPr>
        <w:rPr>
          <w:rFonts w:asciiTheme="majorBidi" w:hAnsiTheme="majorBidi" w:cstheme="majorBidi"/>
          <w:b/>
          <w:bCs/>
        </w:rPr>
      </w:pPr>
    </w:p>
    <w:sectPr w:rsidR="00DF72FB" w:rsidRPr="00C52526" w:rsidSect="00753E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B6F26"/>
    <w:rsid w:val="00006D16"/>
    <w:rsid w:val="00060592"/>
    <w:rsid w:val="000B6F26"/>
    <w:rsid w:val="0010105A"/>
    <w:rsid w:val="00144B22"/>
    <w:rsid w:val="00183F99"/>
    <w:rsid w:val="0019162F"/>
    <w:rsid w:val="001A5447"/>
    <w:rsid w:val="00241105"/>
    <w:rsid w:val="003249C0"/>
    <w:rsid w:val="003765D4"/>
    <w:rsid w:val="00473F05"/>
    <w:rsid w:val="00502198"/>
    <w:rsid w:val="0059461F"/>
    <w:rsid w:val="00672164"/>
    <w:rsid w:val="00745A68"/>
    <w:rsid w:val="00753E57"/>
    <w:rsid w:val="00760BD5"/>
    <w:rsid w:val="00970BA4"/>
    <w:rsid w:val="0099698A"/>
    <w:rsid w:val="009B666E"/>
    <w:rsid w:val="009D5455"/>
    <w:rsid w:val="00A0158B"/>
    <w:rsid w:val="00A155A2"/>
    <w:rsid w:val="00A16952"/>
    <w:rsid w:val="00A37377"/>
    <w:rsid w:val="00AF1A6E"/>
    <w:rsid w:val="00B95457"/>
    <w:rsid w:val="00BC2908"/>
    <w:rsid w:val="00BF5C7A"/>
    <w:rsid w:val="00C417A8"/>
    <w:rsid w:val="00C52526"/>
    <w:rsid w:val="00C66188"/>
    <w:rsid w:val="00C71214"/>
    <w:rsid w:val="00C93641"/>
    <w:rsid w:val="00CE4869"/>
    <w:rsid w:val="00DF2488"/>
    <w:rsid w:val="00DF72FB"/>
    <w:rsid w:val="00E82309"/>
    <w:rsid w:val="00E90E4C"/>
    <w:rsid w:val="00E96F50"/>
    <w:rsid w:val="00EA4C5C"/>
    <w:rsid w:val="00EC4FE1"/>
    <w:rsid w:val="00EE7B71"/>
    <w:rsid w:val="00EF0A9A"/>
    <w:rsid w:val="00F137ED"/>
    <w:rsid w:val="00F63E4D"/>
    <w:rsid w:val="00FB1241"/>
    <w:rsid w:val="00FB69D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4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3E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3E57"/>
    <w:rPr>
      <w:b/>
      <w:bCs/>
    </w:rPr>
  </w:style>
  <w:style w:type="paragraph" w:styleId="Paragraphedeliste">
    <w:name w:val="List Paragraph"/>
    <w:basedOn w:val="Normal"/>
    <w:uiPriority w:val="34"/>
    <w:qFormat/>
    <w:rsid w:val="00A37377"/>
    <w:pPr>
      <w:ind w:left="720"/>
      <w:contextualSpacing/>
    </w:pPr>
  </w:style>
  <w:style w:type="paragraph" w:customStyle="1" w:styleId="Normal-Domaine">
    <w:name w:val="Normal-Domaine"/>
    <w:basedOn w:val="Normal"/>
    <w:qFormat/>
    <w:rsid w:val="00745A68"/>
    <w:pPr>
      <w:autoSpaceDE w:val="0"/>
      <w:autoSpaceDN w:val="0"/>
      <w:adjustRightInd w:val="0"/>
      <w:spacing w:after="0" w:line="240" w:lineRule="auto"/>
      <w:jc w:val="both"/>
    </w:pPr>
    <w:rPr>
      <w:rFonts w:ascii="Calibri" w:eastAsia="SimSun" w:hAnsi="Calibri" w:cs="Cambria"/>
      <w:lang w:eastAsia="zh-CN"/>
    </w:rPr>
  </w:style>
  <w:style w:type="character" w:styleId="Lienhypertexte">
    <w:name w:val="Hyperlink"/>
    <w:basedOn w:val="Policepardfaut"/>
    <w:uiPriority w:val="99"/>
    <w:semiHidden/>
    <w:unhideWhenUsed/>
    <w:rsid w:val="009B666E"/>
    <w:rPr>
      <w:color w:val="0000FF"/>
      <w:u w:val="single"/>
    </w:rPr>
  </w:style>
  <w:style w:type="paragraph" w:styleId="Textedebulles">
    <w:name w:val="Balloon Text"/>
    <w:basedOn w:val="Normal"/>
    <w:link w:val="TextedebullesCar"/>
    <w:uiPriority w:val="99"/>
    <w:semiHidden/>
    <w:unhideWhenUsed/>
    <w:rsid w:val="00C712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1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2370">
      <w:bodyDiv w:val="1"/>
      <w:marLeft w:val="0"/>
      <w:marRight w:val="0"/>
      <w:marTop w:val="0"/>
      <w:marBottom w:val="0"/>
      <w:divBdr>
        <w:top w:val="none" w:sz="0" w:space="0" w:color="auto"/>
        <w:left w:val="none" w:sz="0" w:space="0" w:color="auto"/>
        <w:bottom w:val="none" w:sz="0" w:space="0" w:color="auto"/>
        <w:right w:val="none" w:sz="0" w:space="0" w:color="auto"/>
      </w:divBdr>
    </w:div>
    <w:div w:id="111050053">
      <w:bodyDiv w:val="1"/>
      <w:marLeft w:val="0"/>
      <w:marRight w:val="0"/>
      <w:marTop w:val="0"/>
      <w:marBottom w:val="0"/>
      <w:divBdr>
        <w:top w:val="none" w:sz="0" w:space="0" w:color="auto"/>
        <w:left w:val="none" w:sz="0" w:space="0" w:color="auto"/>
        <w:bottom w:val="none" w:sz="0" w:space="0" w:color="auto"/>
        <w:right w:val="none" w:sz="0" w:space="0" w:color="auto"/>
      </w:divBdr>
    </w:div>
    <w:div w:id="131481879">
      <w:bodyDiv w:val="1"/>
      <w:marLeft w:val="0"/>
      <w:marRight w:val="0"/>
      <w:marTop w:val="0"/>
      <w:marBottom w:val="0"/>
      <w:divBdr>
        <w:top w:val="none" w:sz="0" w:space="0" w:color="auto"/>
        <w:left w:val="none" w:sz="0" w:space="0" w:color="auto"/>
        <w:bottom w:val="none" w:sz="0" w:space="0" w:color="auto"/>
        <w:right w:val="none" w:sz="0" w:space="0" w:color="auto"/>
      </w:divBdr>
    </w:div>
    <w:div w:id="468860236">
      <w:bodyDiv w:val="1"/>
      <w:marLeft w:val="0"/>
      <w:marRight w:val="0"/>
      <w:marTop w:val="0"/>
      <w:marBottom w:val="0"/>
      <w:divBdr>
        <w:top w:val="none" w:sz="0" w:space="0" w:color="auto"/>
        <w:left w:val="none" w:sz="0" w:space="0" w:color="auto"/>
        <w:bottom w:val="none" w:sz="0" w:space="0" w:color="auto"/>
        <w:right w:val="none" w:sz="0" w:space="0" w:color="auto"/>
      </w:divBdr>
    </w:div>
    <w:div w:id="619189512">
      <w:bodyDiv w:val="1"/>
      <w:marLeft w:val="0"/>
      <w:marRight w:val="0"/>
      <w:marTop w:val="0"/>
      <w:marBottom w:val="0"/>
      <w:divBdr>
        <w:top w:val="none" w:sz="0" w:space="0" w:color="auto"/>
        <w:left w:val="none" w:sz="0" w:space="0" w:color="auto"/>
        <w:bottom w:val="none" w:sz="0" w:space="0" w:color="auto"/>
        <w:right w:val="none" w:sz="0" w:space="0" w:color="auto"/>
      </w:divBdr>
    </w:div>
    <w:div w:id="708646295">
      <w:bodyDiv w:val="1"/>
      <w:marLeft w:val="0"/>
      <w:marRight w:val="0"/>
      <w:marTop w:val="0"/>
      <w:marBottom w:val="0"/>
      <w:divBdr>
        <w:top w:val="none" w:sz="0" w:space="0" w:color="auto"/>
        <w:left w:val="none" w:sz="0" w:space="0" w:color="auto"/>
        <w:bottom w:val="none" w:sz="0" w:space="0" w:color="auto"/>
        <w:right w:val="none" w:sz="0" w:space="0" w:color="auto"/>
      </w:divBdr>
    </w:div>
    <w:div w:id="801771824">
      <w:bodyDiv w:val="1"/>
      <w:marLeft w:val="0"/>
      <w:marRight w:val="0"/>
      <w:marTop w:val="0"/>
      <w:marBottom w:val="0"/>
      <w:divBdr>
        <w:top w:val="none" w:sz="0" w:space="0" w:color="auto"/>
        <w:left w:val="none" w:sz="0" w:space="0" w:color="auto"/>
        <w:bottom w:val="none" w:sz="0" w:space="0" w:color="auto"/>
        <w:right w:val="none" w:sz="0" w:space="0" w:color="auto"/>
      </w:divBdr>
    </w:div>
    <w:div w:id="945962582">
      <w:bodyDiv w:val="1"/>
      <w:marLeft w:val="0"/>
      <w:marRight w:val="0"/>
      <w:marTop w:val="0"/>
      <w:marBottom w:val="0"/>
      <w:divBdr>
        <w:top w:val="none" w:sz="0" w:space="0" w:color="auto"/>
        <w:left w:val="none" w:sz="0" w:space="0" w:color="auto"/>
        <w:bottom w:val="none" w:sz="0" w:space="0" w:color="auto"/>
        <w:right w:val="none" w:sz="0" w:space="0" w:color="auto"/>
      </w:divBdr>
    </w:div>
    <w:div w:id="1078863011">
      <w:bodyDiv w:val="1"/>
      <w:marLeft w:val="0"/>
      <w:marRight w:val="0"/>
      <w:marTop w:val="0"/>
      <w:marBottom w:val="0"/>
      <w:divBdr>
        <w:top w:val="none" w:sz="0" w:space="0" w:color="auto"/>
        <w:left w:val="none" w:sz="0" w:space="0" w:color="auto"/>
        <w:bottom w:val="none" w:sz="0" w:space="0" w:color="auto"/>
        <w:right w:val="none" w:sz="0" w:space="0" w:color="auto"/>
      </w:divBdr>
    </w:div>
    <w:div w:id="1199270538">
      <w:bodyDiv w:val="1"/>
      <w:marLeft w:val="0"/>
      <w:marRight w:val="0"/>
      <w:marTop w:val="0"/>
      <w:marBottom w:val="0"/>
      <w:divBdr>
        <w:top w:val="none" w:sz="0" w:space="0" w:color="auto"/>
        <w:left w:val="none" w:sz="0" w:space="0" w:color="auto"/>
        <w:bottom w:val="none" w:sz="0" w:space="0" w:color="auto"/>
        <w:right w:val="none" w:sz="0" w:space="0" w:color="auto"/>
      </w:divBdr>
    </w:div>
    <w:div w:id="1218933051">
      <w:bodyDiv w:val="1"/>
      <w:marLeft w:val="0"/>
      <w:marRight w:val="0"/>
      <w:marTop w:val="0"/>
      <w:marBottom w:val="0"/>
      <w:divBdr>
        <w:top w:val="none" w:sz="0" w:space="0" w:color="auto"/>
        <w:left w:val="none" w:sz="0" w:space="0" w:color="auto"/>
        <w:bottom w:val="none" w:sz="0" w:space="0" w:color="auto"/>
        <w:right w:val="none" w:sz="0" w:space="0" w:color="auto"/>
      </w:divBdr>
    </w:div>
    <w:div w:id="1232958817">
      <w:bodyDiv w:val="1"/>
      <w:marLeft w:val="0"/>
      <w:marRight w:val="0"/>
      <w:marTop w:val="0"/>
      <w:marBottom w:val="0"/>
      <w:divBdr>
        <w:top w:val="none" w:sz="0" w:space="0" w:color="auto"/>
        <w:left w:val="none" w:sz="0" w:space="0" w:color="auto"/>
        <w:bottom w:val="none" w:sz="0" w:space="0" w:color="auto"/>
        <w:right w:val="none" w:sz="0" w:space="0" w:color="auto"/>
      </w:divBdr>
    </w:div>
    <w:div w:id="1264993681">
      <w:bodyDiv w:val="1"/>
      <w:marLeft w:val="0"/>
      <w:marRight w:val="0"/>
      <w:marTop w:val="0"/>
      <w:marBottom w:val="0"/>
      <w:divBdr>
        <w:top w:val="none" w:sz="0" w:space="0" w:color="auto"/>
        <w:left w:val="none" w:sz="0" w:space="0" w:color="auto"/>
        <w:bottom w:val="none" w:sz="0" w:space="0" w:color="auto"/>
        <w:right w:val="none" w:sz="0" w:space="0" w:color="auto"/>
      </w:divBdr>
    </w:div>
    <w:div w:id="1268002047">
      <w:bodyDiv w:val="1"/>
      <w:marLeft w:val="0"/>
      <w:marRight w:val="0"/>
      <w:marTop w:val="0"/>
      <w:marBottom w:val="0"/>
      <w:divBdr>
        <w:top w:val="none" w:sz="0" w:space="0" w:color="auto"/>
        <w:left w:val="none" w:sz="0" w:space="0" w:color="auto"/>
        <w:bottom w:val="none" w:sz="0" w:space="0" w:color="auto"/>
        <w:right w:val="none" w:sz="0" w:space="0" w:color="auto"/>
      </w:divBdr>
    </w:div>
    <w:div w:id="1299798988">
      <w:bodyDiv w:val="1"/>
      <w:marLeft w:val="0"/>
      <w:marRight w:val="0"/>
      <w:marTop w:val="0"/>
      <w:marBottom w:val="0"/>
      <w:divBdr>
        <w:top w:val="none" w:sz="0" w:space="0" w:color="auto"/>
        <w:left w:val="none" w:sz="0" w:space="0" w:color="auto"/>
        <w:bottom w:val="none" w:sz="0" w:space="0" w:color="auto"/>
        <w:right w:val="none" w:sz="0" w:space="0" w:color="auto"/>
      </w:divBdr>
    </w:div>
    <w:div w:id="1464890003">
      <w:bodyDiv w:val="1"/>
      <w:marLeft w:val="0"/>
      <w:marRight w:val="0"/>
      <w:marTop w:val="0"/>
      <w:marBottom w:val="0"/>
      <w:divBdr>
        <w:top w:val="none" w:sz="0" w:space="0" w:color="auto"/>
        <w:left w:val="none" w:sz="0" w:space="0" w:color="auto"/>
        <w:bottom w:val="none" w:sz="0" w:space="0" w:color="auto"/>
        <w:right w:val="none" w:sz="0" w:space="0" w:color="auto"/>
      </w:divBdr>
    </w:div>
    <w:div w:id="1620643737">
      <w:bodyDiv w:val="1"/>
      <w:marLeft w:val="0"/>
      <w:marRight w:val="0"/>
      <w:marTop w:val="0"/>
      <w:marBottom w:val="0"/>
      <w:divBdr>
        <w:top w:val="none" w:sz="0" w:space="0" w:color="auto"/>
        <w:left w:val="none" w:sz="0" w:space="0" w:color="auto"/>
        <w:bottom w:val="none" w:sz="0" w:space="0" w:color="auto"/>
        <w:right w:val="none" w:sz="0" w:space="0" w:color="auto"/>
      </w:divBdr>
    </w:div>
    <w:div w:id="1629629038">
      <w:bodyDiv w:val="1"/>
      <w:marLeft w:val="0"/>
      <w:marRight w:val="0"/>
      <w:marTop w:val="0"/>
      <w:marBottom w:val="0"/>
      <w:divBdr>
        <w:top w:val="none" w:sz="0" w:space="0" w:color="auto"/>
        <w:left w:val="none" w:sz="0" w:space="0" w:color="auto"/>
        <w:bottom w:val="none" w:sz="0" w:space="0" w:color="auto"/>
        <w:right w:val="none" w:sz="0" w:space="0" w:color="auto"/>
      </w:divBdr>
    </w:div>
    <w:div w:id="1642080655">
      <w:bodyDiv w:val="1"/>
      <w:marLeft w:val="0"/>
      <w:marRight w:val="0"/>
      <w:marTop w:val="0"/>
      <w:marBottom w:val="0"/>
      <w:divBdr>
        <w:top w:val="none" w:sz="0" w:space="0" w:color="auto"/>
        <w:left w:val="none" w:sz="0" w:space="0" w:color="auto"/>
        <w:bottom w:val="none" w:sz="0" w:space="0" w:color="auto"/>
        <w:right w:val="none" w:sz="0" w:space="0" w:color="auto"/>
      </w:divBdr>
    </w:div>
    <w:div w:id="1710254300">
      <w:bodyDiv w:val="1"/>
      <w:marLeft w:val="0"/>
      <w:marRight w:val="0"/>
      <w:marTop w:val="0"/>
      <w:marBottom w:val="0"/>
      <w:divBdr>
        <w:top w:val="none" w:sz="0" w:space="0" w:color="auto"/>
        <w:left w:val="none" w:sz="0" w:space="0" w:color="auto"/>
        <w:bottom w:val="none" w:sz="0" w:space="0" w:color="auto"/>
        <w:right w:val="none" w:sz="0" w:space="0" w:color="auto"/>
      </w:divBdr>
    </w:div>
    <w:div w:id="19109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661</Words>
  <Characters>3637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36</cp:revision>
  <dcterms:created xsi:type="dcterms:W3CDTF">2023-02-15T10:50:00Z</dcterms:created>
  <dcterms:modified xsi:type="dcterms:W3CDTF">2023-06-15T15:48:00Z</dcterms:modified>
</cp:coreProperties>
</file>